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73D" w:rsidRPr="004F673D" w:rsidRDefault="004F673D" w:rsidP="004F673D">
      <w:pPr>
        <w:pStyle w:val="30"/>
        <w:shd w:val="clear" w:color="auto" w:fill="auto"/>
        <w:ind w:right="-10"/>
        <w:jc w:val="center"/>
        <w:rPr>
          <w:rFonts w:ascii="Times New Roman" w:hAnsi="Times New Roman" w:cs="Times New Roman"/>
          <w:sz w:val="28"/>
          <w:szCs w:val="28"/>
        </w:rPr>
      </w:pPr>
      <w:r w:rsidRPr="004F673D">
        <w:rPr>
          <w:rFonts w:ascii="Times New Roman" w:hAnsi="Times New Roman" w:cs="Times New Roman"/>
          <w:sz w:val="28"/>
          <w:szCs w:val="28"/>
        </w:rPr>
        <w:t>Сведения о доходах, об имуществе и обязательствах имущественного характера руководителей государственных учреждений Свердловской области, а также сведения о доходах, об имуществе и обязательствах имущественного характера супруги (супруга) и несовершеннолетних детей за период с 1 января 2012 года по 31 декабря 2012 года</w:t>
      </w:r>
    </w:p>
    <w:p w:rsidR="004F673D" w:rsidRPr="00B1288B" w:rsidRDefault="004F673D" w:rsidP="004F673D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586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47"/>
        <w:gridCol w:w="2880"/>
        <w:gridCol w:w="1440"/>
        <w:gridCol w:w="1980"/>
        <w:gridCol w:w="900"/>
        <w:gridCol w:w="900"/>
        <w:gridCol w:w="2160"/>
        <w:gridCol w:w="1980"/>
        <w:gridCol w:w="1080"/>
        <w:gridCol w:w="900"/>
      </w:tblGrid>
      <w:tr w:rsidR="004F673D" w:rsidRPr="004F673D" w:rsidTr="007677A8">
        <w:trPr>
          <w:cantSplit/>
          <w:tblHeader/>
        </w:trPr>
        <w:tc>
          <w:tcPr>
            <w:tcW w:w="1647" w:type="dxa"/>
            <w:vMerge w:val="restart"/>
            <w:vAlign w:val="center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</w:p>
        </w:tc>
        <w:tc>
          <w:tcPr>
            <w:tcW w:w="2880" w:type="dxa"/>
            <w:vMerge w:val="restart"/>
            <w:vAlign w:val="center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440" w:type="dxa"/>
            <w:vMerge w:val="restart"/>
            <w:vAlign w:val="center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Декларированный годовой доход за 2012 год (рублей)</w:t>
            </w:r>
          </w:p>
        </w:tc>
        <w:tc>
          <w:tcPr>
            <w:tcW w:w="5940" w:type="dxa"/>
            <w:gridSpan w:val="4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960" w:type="dxa"/>
            <w:gridSpan w:val="3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Перечень объектов недвижимого имущества находящихся в пользовании</w:t>
            </w:r>
          </w:p>
        </w:tc>
      </w:tr>
      <w:tr w:rsidR="004F673D" w:rsidRPr="004F673D" w:rsidTr="007677A8">
        <w:trPr>
          <w:cantSplit/>
          <w:tblHeader/>
        </w:trPr>
        <w:tc>
          <w:tcPr>
            <w:tcW w:w="1647" w:type="dxa"/>
            <w:vMerge/>
            <w:vAlign w:val="center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 xml:space="preserve">Площадь (кв.м.) 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Площадь (кв.м.)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</w:tr>
      <w:tr w:rsidR="004F673D" w:rsidRPr="004F673D" w:rsidTr="007677A8">
        <w:trPr>
          <w:cantSplit/>
        </w:trPr>
        <w:tc>
          <w:tcPr>
            <w:tcW w:w="1647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Александрова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Ольга Владимировна</w:t>
            </w:r>
          </w:p>
        </w:tc>
        <w:tc>
          <w:tcPr>
            <w:tcW w:w="28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Директор Государственного казенного учреждения Свердловской области «Аппарат Общественной палаты Свердловской области»</w:t>
            </w:r>
          </w:p>
        </w:tc>
        <w:tc>
          <w:tcPr>
            <w:tcW w:w="144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834 923, 44</w:t>
            </w: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 (доля ¼)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80,1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28,2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78,1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48,5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</w:tr>
      <w:tr w:rsidR="004F673D" w:rsidRPr="004F673D" w:rsidTr="007677A8">
        <w:trPr>
          <w:cantSplit/>
        </w:trPr>
        <w:tc>
          <w:tcPr>
            <w:tcW w:w="1647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8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4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1 878 328, 00</w:t>
            </w: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 xml:space="preserve">квартира 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28,2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78,1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48,5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4F673D" w:rsidRPr="004F673D" w:rsidTr="007677A8">
        <w:trPr>
          <w:cantSplit/>
        </w:trPr>
        <w:tc>
          <w:tcPr>
            <w:tcW w:w="1647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Сын</w:t>
            </w:r>
          </w:p>
        </w:tc>
        <w:tc>
          <w:tcPr>
            <w:tcW w:w="28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4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28,2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78,1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48,5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</w:tr>
      <w:tr w:rsidR="004F673D" w:rsidRPr="004F673D" w:rsidTr="007677A8">
        <w:trPr>
          <w:cantSplit/>
        </w:trPr>
        <w:tc>
          <w:tcPr>
            <w:tcW w:w="1647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 xml:space="preserve">Воронин 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Николай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Андреевич</w:t>
            </w:r>
          </w:p>
        </w:tc>
        <w:tc>
          <w:tcPr>
            <w:tcW w:w="28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Государственного казенного учреждения </w:t>
            </w:r>
            <w:proofErr w:type="gramStart"/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Свердловской</w:t>
            </w:r>
            <w:proofErr w:type="gramEnd"/>
            <w:r w:rsidRPr="004F673D">
              <w:rPr>
                <w:rFonts w:ascii="Times New Roman" w:hAnsi="Times New Roman" w:cs="Times New Roman"/>
                <w:sz w:val="20"/>
                <w:szCs w:val="20"/>
              </w:rPr>
              <w:t xml:space="preserve"> области «Уральский институт регионального законодательства»</w:t>
            </w:r>
          </w:p>
        </w:tc>
        <w:tc>
          <w:tcPr>
            <w:tcW w:w="144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2 820 581, 99</w:t>
            </w: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(доля ½)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жилой дом (доля ½)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1047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4F673D" w:rsidRPr="004F673D" w:rsidTr="007677A8">
        <w:trPr>
          <w:cantSplit/>
        </w:trPr>
        <w:tc>
          <w:tcPr>
            <w:tcW w:w="1647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28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4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1 758 817, 62</w:t>
            </w: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(доля ¼)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жилой дом (доля ¼)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1047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673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6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8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00" w:type="dxa"/>
          </w:tcPr>
          <w:p w:rsidR="004F673D" w:rsidRPr="004F673D" w:rsidRDefault="004F673D" w:rsidP="004F67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</w:tbl>
    <w:p w:rsidR="004F673D" w:rsidRPr="00B1288B" w:rsidRDefault="004F673D" w:rsidP="004F673D">
      <w:pPr>
        <w:tabs>
          <w:tab w:val="left" w:pos="15480"/>
        </w:tabs>
        <w:ind w:left="-540" w:right="-10"/>
        <w:rPr>
          <w:sz w:val="28"/>
          <w:szCs w:val="28"/>
        </w:rPr>
      </w:pPr>
    </w:p>
    <w:p w:rsidR="00C62619" w:rsidRDefault="00C62619"/>
    <w:sectPr w:rsidR="00C62619" w:rsidSect="003108D8">
      <w:pgSz w:w="16838" w:h="11906" w:orient="landscape"/>
      <w:pgMar w:top="899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673D"/>
    <w:rsid w:val="004F673D"/>
    <w:rsid w:val="00C62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4F673D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F673D"/>
    <w:pPr>
      <w:shd w:val="clear" w:color="auto" w:fill="FFFFFF"/>
      <w:spacing w:after="0" w:line="298" w:lineRule="exact"/>
    </w:pPr>
    <w:rPr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1266</Characters>
  <Application>Microsoft Office Word</Application>
  <DocSecurity>0</DocSecurity>
  <Lines>10</Lines>
  <Paragraphs>2</Paragraphs>
  <ScaleCrop>false</ScaleCrop>
  <Company>PSO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girdaladze</dc:creator>
  <cp:keywords/>
  <dc:description/>
  <cp:lastModifiedBy>girdaladze</cp:lastModifiedBy>
  <cp:revision>2</cp:revision>
  <dcterms:created xsi:type="dcterms:W3CDTF">2013-05-14T12:42:00Z</dcterms:created>
  <dcterms:modified xsi:type="dcterms:W3CDTF">2013-05-14T12:43:00Z</dcterms:modified>
</cp:coreProperties>
</file>