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9F8" w:rsidRDefault="003A49F8">
      <w:pPr>
        <w:pStyle w:val="ConsPlusNormal"/>
        <w:outlineLvl w:val="0"/>
      </w:pPr>
      <w:bookmarkStart w:id="0" w:name="_GoBack"/>
      <w:bookmarkEnd w:id="0"/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3A49F8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3A49F8" w:rsidRDefault="003A49F8">
            <w:pPr>
              <w:pStyle w:val="ConsPlusNormal"/>
              <w:outlineLvl w:val="0"/>
            </w:pPr>
            <w:r>
              <w:t>3 ноября 2010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3A49F8" w:rsidRDefault="003A49F8">
            <w:pPr>
              <w:pStyle w:val="ConsPlusNormal"/>
              <w:jc w:val="right"/>
              <w:outlineLvl w:val="0"/>
            </w:pPr>
            <w:r>
              <w:t>N 971-УГ</w:t>
            </w:r>
          </w:p>
        </w:tc>
      </w:tr>
    </w:tbl>
    <w:p w:rsidR="003A49F8" w:rsidRDefault="003A49F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A49F8" w:rsidRDefault="003A49F8">
      <w:pPr>
        <w:pStyle w:val="ConsPlusNormal"/>
      </w:pPr>
    </w:p>
    <w:p w:rsidR="003A49F8" w:rsidRDefault="003A49F8">
      <w:pPr>
        <w:pStyle w:val="ConsPlusTitle"/>
        <w:jc w:val="center"/>
      </w:pPr>
      <w:r>
        <w:t>УКАЗ</w:t>
      </w:r>
    </w:p>
    <w:p w:rsidR="003A49F8" w:rsidRDefault="003A49F8">
      <w:pPr>
        <w:pStyle w:val="ConsPlusTitle"/>
        <w:jc w:val="center"/>
      </w:pPr>
    </w:p>
    <w:p w:rsidR="003A49F8" w:rsidRDefault="003A49F8">
      <w:pPr>
        <w:pStyle w:val="ConsPlusTitle"/>
        <w:jc w:val="center"/>
      </w:pPr>
      <w:r>
        <w:t>ГУБЕРНАТОРА СВЕРДЛОВСКОЙ ОБЛАСТИ</w:t>
      </w:r>
    </w:p>
    <w:p w:rsidR="003A49F8" w:rsidRDefault="003A49F8">
      <w:pPr>
        <w:pStyle w:val="ConsPlusTitle"/>
        <w:jc w:val="center"/>
      </w:pPr>
    </w:p>
    <w:p w:rsidR="003A49F8" w:rsidRDefault="003A49F8">
      <w:pPr>
        <w:pStyle w:val="ConsPlusTitle"/>
        <w:jc w:val="center"/>
      </w:pPr>
      <w:r>
        <w:t>О МОНИТОРИНГЕ СОСТОЯНИЯ И ЭФФЕКТИВНОСТИ</w:t>
      </w:r>
    </w:p>
    <w:p w:rsidR="003A49F8" w:rsidRDefault="003A49F8">
      <w:pPr>
        <w:pStyle w:val="ConsPlusTitle"/>
        <w:jc w:val="center"/>
      </w:pPr>
      <w:r>
        <w:t>ПРОТИВОДЕЙСТВИЯ КОРРУПЦИИ (АНТИКОРРУПЦИОННОМ МОНИТОРИНГЕ)</w:t>
      </w:r>
    </w:p>
    <w:p w:rsidR="003A49F8" w:rsidRDefault="003A49F8">
      <w:pPr>
        <w:pStyle w:val="ConsPlusTitle"/>
        <w:jc w:val="center"/>
      </w:pPr>
      <w:r>
        <w:t>В СВЕРДЛОВСКОЙ ОБЛАСТИ</w:t>
      </w:r>
    </w:p>
    <w:p w:rsidR="003A49F8" w:rsidRDefault="003A49F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3A49F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3A49F8" w:rsidRDefault="003A49F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A49F8" w:rsidRDefault="003A49F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3A49F8" w:rsidRDefault="003A49F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3A49F8" w:rsidRDefault="003A49F8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Указов Губернатора Свердловской области от 15.03.2016 </w:t>
            </w:r>
            <w:hyperlink r:id="rId4">
              <w:r>
                <w:rPr>
                  <w:color w:val="0000FF"/>
                </w:rPr>
                <w:t>N 128-УГ</w:t>
              </w:r>
            </w:hyperlink>
            <w:r>
              <w:rPr>
                <w:color w:val="392C69"/>
              </w:rPr>
              <w:t>,</w:t>
            </w:r>
          </w:p>
          <w:p w:rsidR="003A49F8" w:rsidRDefault="003A49F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25.05.2020 </w:t>
            </w:r>
            <w:hyperlink r:id="rId5">
              <w:r>
                <w:rPr>
                  <w:color w:val="0000FF"/>
                </w:rPr>
                <w:t>N 264-УГ</w:t>
              </w:r>
            </w:hyperlink>
            <w:r>
              <w:rPr>
                <w:color w:val="392C69"/>
              </w:rPr>
              <w:t xml:space="preserve">, от 31.05.2022 </w:t>
            </w:r>
            <w:hyperlink r:id="rId6">
              <w:r>
                <w:rPr>
                  <w:color w:val="0000FF"/>
                </w:rPr>
                <w:t>N 267-УГ</w:t>
              </w:r>
            </w:hyperlink>
            <w:r>
              <w:rPr>
                <w:color w:val="392C69"/>
              </w:rPr>
              <w:t xml:space="preserve">, от 20.03.2023 </w:t>
            </w:r>
            <w:hyperlink r:id="rId7">
              <w:r>
                <w:rPr>
                  <w:color w:val="0000FF"/>
                </w:rPr>
                <w:t>N 120-УГ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A49F8" w:rsidRDefault="003A49F8">
            <w:pPr>
              <w:pStyle w:val="ConsPlusNormal"/>
            </w:pPr>
          </w:p>
        </w:tc>
      </w:tr>
    </w:tbl>
    <w:p w:rsidR="003A49F8" w:rsidRDefault="003A49F8">
      <w:pPr>
        <w:pStyle w:val="ConsPlusNormal"/>
      </w:pPr>
    </w:p>
    <w:p w:rsidR="003A49F8" w:rsidRDefault="003A49F8">
      <w:pPr>
        <w:pStyle w:val="ConsPlusNormal"/>
        <w:ind w:firstLine="540"/>
        <w:jc w:val="both"/>
      </w:pPr>
      <w:r>
        <w:t xml:space="preserve">В целях реализации Федерального </w:t>
      </w:r>
      <w:hyperlink r:id="rId8">
        <w:r>
          <w:rPr>
            <w:color w:val="0000FF"/>
          </w:rPr>
          <w:t>закона</w:t>
        </w:r>
      </w:hyperlink>
      <w:r>
        <w:t xml:space="preserve"> от 25 декабря 2008 года N 273-ФЗ "О противодействии коррупции", </w:t>
      </w:r>
      <w:hyperlink r:id="rId9">
        <w:r>
          <w:rPr>
            <w:color w:val="0000FF"/>
          </w:rPr>
          <w:t>Указа</w:t>
        </w:r>
      </w:hyperlink>
      <w:r>
        <w:t xml:space="preserve"> Президента Российской Федерации от 13 апреля 2010 года N 460 "О Национальной стратегии противодействия коррупции и Национальном плане противодействия коррупции на 2010 - 2011 годы", </w:t>
      </w:r>
      <w:hyperlink r:id="rId10">
        <w:r>
          <w:rPr>
            <w:color w:val="0000FF"/>
          </w:rPr>
          <w:t>Закона</w:t>
        </w:r>
      </w:hyperlink>
      <w:r>
        <w:t xml:space="preserve"> Свердловской области от 20 февраля 2009 года N 2-ОЗ "О противодействии коррупции в Свердловской области", в соответствии с </w:t>
      </w:r>
      <w:hyperlink r:id="rId11">
        <w:r>
          <w:rPr>
            <w:color w:val="0000FF"/>
          </w:rPr>
          <w:t>пунктом 3 статьи 25</w:t>
        </w:r>
      </w:hyperlink>
      <w:r>
        <w:t xml:space="preserve"> Федерального закона от 21 декабря 2021 года N 414-ФЗ "Об общих принципах организации публичной власти в субъектах Российской Федерации", а также для выработки мер по совершенствованию государственного управления в сфере профилактики и борьбы с коррупцией, постоянного наблюдения за состоянием и эффективностью противодействия коррупции в Свердловской области постановляю:</w:t>
      </w:r>
    </w:p>
    <w:p w:rsidR="003A49F8" w:rsidRDefault="003A49F8">
      <w:pPr>
        <w:pStyle w:val="ConsPlusNormal"/>
        <w:jc w:val="both"/>
      </w:pPr>
      <w:r>
        <w:t xml:space="preserve">(в ред. Указов Губернатора Свердловской области от 25.05.2020 </w:t>
      </w:r>
      <w:hyperlink r:id="rId12">
        <w:r>
          <w:rPr>
            <w:color w:val="0000FF"/>
          </w:rPr>
          <w:t>N 264-УГ</w:t>
        </w:r>
      </w:hyperlink>
      <w:r>
        <w:t xml:space="preserve">, от 20.03.2023 </w:t>
      </w:r>
      <w:hyperlink r:id="rId13">
        <w:r>
          <w:rPr>
            <w:color w:val="0000FF"/>
          </w:rPr>
          <w:t>N 120-УГ</w:t>
        </w:r>
      </w:hyperlink>
      <w:r>
        <w:t>)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>1. Установить, что мониторинг состояния и эффективности противодействия коррупции (антикоррупционный мониторинг) в Свердловской области осуществляется государственными органами Свердловской области с целью обеспечения непрерывного наблюдения за реализацией мер по профилактике коррупции в Свердловской области и осуществления мероприятий по устранению причин и условий, способствующих совершению коррупционных правонарушений.</w:t>
      </w:r>
    </w:p>
    <w:p w:rsidR="003A49F8" w:rsidRDefault="003A49F8">
      <w:pPr>
        <w:pStyle w:val="ConsPlusNormal"/>
        <w:spacing w:before="220"/>
        <w:ind w:firstLine="540"/>
        <w:jc w:val="both"/>
      </w:pPr>
      <w:bookmarkStart w:id="1" w:name="P18"/>
      <w:bookmarkEnd w:id="1"/>
      <w:r>
        <w:t xml:space="preserve">2. Утвердить </w:t>
      </w:r>
      <w:hyperlink w:anchor="P42">
        <w:r>
          <w:rPr>
            <w:color w:val="0000FF"/>
          </w:rPr>
          <w:t>Порядок</w:t>
        </w:r>
      </w:hyperlink>
      <w:r>
        <w:t xml:space="preserve"> проведения антикоррупционного мониторинга в Свердловской области (прилагается).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 xml:space="preserve">3 - 7. Утратили силу. - </w:t>
      </w:r>
      <w:hyperlink r:id="rId14">
        <w:r>
          <w:rPr>
            <w:color w:val="0000FF"/>
          </w:rPr>
          <w:t>Указ</w:t>
        </w:r>
      </w:hyperlink>
      <w:r>
        <w:t xml:space="preserve"> Губернатора Свердловской области от 25.05.2020 N 264-УГ.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 xml:space="preserve">8. Рекомендовать органам местного самоуправления муниципальных образований в Свердловской области использовать </w:t>
      </w:r>
      <w:hyperlink w:anchor="P42">
        <w:r>
          <w:rPr>
            <w:color w:val="0000FF"/>
          </w:rPr>
          <w:t>Порядок</w:t>
        </w:r>
      </w:hyperlink>
      <w:r>
        <w:t xml:space="preserve"> проведения антикоррупционного мониторинга в Свердловской области, утвержденный </w:t>
      </w:r>
      <w:hyperlink w:anchor="P18">
        <w:r>
          <w:rPr>
            <w:color w:val="0000FF"/>
          </w:rPr>
          <w:t>пунктом 2</w:t>
        </w:r>
      </w:hyperlink>
      <w:r>
        <w:t xml:space="preserve"> настоящего Указа, при проведении антикоррупционного мониторинга в муниципальных образованиях, расположенных на территории Свердловской области.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>9. Контроль за исполнением настоящего Указа оставляю за собой.</w:t>
      </w:r>
    </w:p>
    <w:p w:rsidR="003A49F8" w:rsidRDefault="003A49F8">
      <w:pPr>
        <w:pStyle w:val="ConsPlusNormal"/>
        <w:jc w:val="both"/>
      </w:pPr>
      <w:r>
        <w:t xml:space="preserve">(в ред. Указов Губернатора Свердловской области от 15.03.2016 </w:t>
      </w:r>
      <w:hyperlink r:id="rId15">
        <w:r>
          <w:rPr>
            <w:color w:val="0000FF"/>
          </w:rPr>
          <w:t>N 128-УГ</w:t>
        </w:r>
      </w:hyperlink>
      <w:r>
        <w:t xml:space="preserve">, от 25.05.2020 </w:t>
      </w:r>
      <w:hyperlink r:id="rId16">
        <w:r>
          <w:rPr>
            <w:color w:val="0000FF"/>
          </w:rPr>
          <w:t>N 264-УГ</w:t>
        </w:r>
      </w:hyperlink>
      <w:r>
        <w:t>)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 xml:space="preserve">10. </w:t>
      </w:r>
      <w:hyperlink r:id="rId17">
        <w:r>
          <w:rPr>
            <w:color w:val="0000FF"/>
          </w:rPr>
          <w:t>Указ</w:t>
        </w:r>
      </w:hyperlink>
      <w:r>
        <w:t xml:space="preserve"> Губернатора Свердловской области от 13 марта 2009 года N 229-УГ "О мониторинге состояния и эффективности противодействия коррупции (антикоррупционном мониторинге) в Свердловской области" ("Областная газета", 2009, 20 марта, N 80-81) признать утратившим силу.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>11. Настоящий Указ опубликовать в "Областной газете".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right"/>
      </w:pPr>
      <w:r>
        <w:lastRenderedPageBreak/>
        <w:t>Губернатор</w:t>
      </w:r>
    </w:p>
    <w:p w:rsidR="003A49F8" w:rsidRDefault="003A49F8">
      <w:pPr>
        <w:pStyle w:val="ConsPlusNormal"/>
        <w:jc w:val="right"/>
      </w:pPr>
      <w:r>
        <w:t>Свердловской области</w:t>
      </w:r>
    </w:p>
    <w:p w:rsidR="003A49F8" w:rsidRDefault="003A49F8">
      <w:pPr>
        <w:pStyle w:val="ConsPlusNormal"/>
        <w:jc w:val="right"/>
      </w:pPr>
      <w:r>
        <w:t>А.С.МИШАРИН</w:t>
      </w:r>
    </w:p>
    <w:p w:rsidR="003A49F8" w:rsidRDefault="003A49F8">
      <w:pPr>
        <w:pStyle w:val="ConsPlusNormal"/>
      </w:pPr>
      <w:r>
        <w:t>г. Екатеринбург</w:t>
      </w:r>
    </w:p>
    <w:p w:rsidR="003A49F8" w:rsidRDefault="003A49F8">
      <w:pPr>
        <w:pStyle w:val="ConsPlusNormal"/>
        <w:spacing w:before="220"/>
      </w:pPr>
      <w:r>
        <w:t>3 ноября 2010 года</w:t>
      </w:r>
    </w:p>
    <w:p w:rsidR="003A49F8" w:rsidRDefault="003A49F8">
      <w:pPr>
        <w:pStyle w:val="ConsPlusNormal"/>
        <w:spacing w:before="220"/>
      </w:pPr>
      <w:r>
        <w:t>N 971-УГ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right"/>
        <w:outlineLvl w:val="0"/>
      </w:pPr>
      <w:r>
        <w:t>Утвержден</w:t>
      </w:r>
    </w:p>
    <w:p w:rsidR="003A49F8" w:rsidRDefault="003A49F8">
      <w:pPr>
        <w:pStyle w:val="ConsPlusNormal"/>
        <w:jc w:val="right"/>
      </w:pPr>
      <w:r>
        <w:t>Указом Губернатора</w:t>
      </w:r>
    </w:p>
    <w:p w:rsidR="003A49F8" w:rsidRDefault="003A49F8">
      <w:pPr>
        <w:pStyle w:val="ConsPlusNormal"/>
        <w:jc w:val="right"/>
      </w:pPr>
      <w:r>
        <w:t>Свердловской области</w:t>
      </w:r>
    </w:p>
    <w:p w:rsidR="003A49F8" w:rsidRDefault="003A49F8">
      <w:pPr>
        <w:pStyle w:val="ConsPlusNormal"/>
        <w:jc w:val="right"/>
      </w:pPr>
      <w:r>
        <w:t>от 3 ноября 2010 г. N 971-УГ</w:t>
      </w:r>
    </w:p>
    <w:p w:rsidR="003A49F8" w:rsidRDefault="003A49F8">
      <w:pPr>
        <w:pStyle w:val="ConsPlusNormal"/>
      </w:pPr>
    </w:p>
    <w:p w:rsidR="003A49F8" w:rsidRDefault="003A49F8">
      <w:pPr>
        <w:pStyle w:val="ConsPlusTitle"/>
        <w:jc w:val="center"/>
      </w:pPr>
      <w:bookmarkStart w:id="2" w:name="P42"/>
      <w:bookmarkEnd w:id="2"/>
      <w:r>
        <w:t>ПОРЯДОК</w:t>
      </w:r>
    </w:p>
    <w:p w:rsidR="003A49F8" w:rsidRDefault="003A49F8">
      <w:pPr>
        <w:pStyle w:val="ConsPlusTitle"/>
        <w:jc w:val="center"/>
      </w:pPr>
      <w:r>
        <w:t>ПРОВЕДЕНИЯ АНТИКОРРУПЦИОННОГО МОНИТОРИНГА</w:t>
      </w:r>
    </w:p>
    <w:p w:rsidR="003A49F8" w:rsidRDefault="003A49F8">
      <w:pPr>
        <w:pStyle w:val="ConsPlusTitle"/>
        <w:jc w:val="center"/>
      </w:pPr>
      <w:r>
        <w:t>В СВЕРДЛОВСКОЙ ОБЛАСТИ</w:t>
      </w:r>
    </w:p>
    <w:p w:rsidR="003A49F8" w:rsidRDefault="003A49F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3A49F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3A49F8" w:rsidRDefault="003A49F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A49F8" w:rsidRDefault="003A49F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3A49F8" w:rsidRDefault="003A49F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3A49F8" w:rsidRDefault="003A49F8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Указов Губернатора Свердловской области от 25.05.2020 </w:t>
            </w:r>
            <w:hyperlink r:id="rId18">
              <w:r>
                <w:rPr>
                  <w:color w:val="0000FF"/>
                </w:rPr>
                <w:t>N 264-УГ</w:t>
              </w:r>
            </w:hyperlink>
            <w:r>
              <w:rPr>
                <w:color w:val="392C69"/>
              </w:rPr>
              <w:t>,</w:t>
            </w:r>
          </w:p>
          <w:p w:rsidR="003A49F8" w:rsidRDefault="003A49F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31.05.2022 </w:t>
            </w:r>
            <w:hyperlink r:id="rId19">
              <w:r>
                <w:rPr>
                  <w:color w:val="0000FF"/>
                </w:rPr>
                <w:t>N 267-УГ</w:t>
              </w:r>
            </w:hyperlink>
            <w:r>
              <w:rPr>
                <w:color w:val="392C69"/>
              </w:rPr>
              <w:t xml:space="preserve">, от 20.03.2023 </w:t>
            </w:r>
            <w:hyperlink r:id="rId20">
              <w:r>
                <w:rPr>
                  <w:color w:val="0000FF"/>
                </w:rPr>
                <w:t>N 120-УГ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A49F8" w:rsidRDefault="003A49F8">
            <w:pPr>
              <w:pStyle w:val="ConsPlusNormal"/>
            </w:pPr>
          </w:p>
        </w:tc>
      </w:tr>
    </w:tbl>
    <w:p w:rsidR="003A49F8" w:rsidRDefault="003A49F8">
      <w:pPr>
        <w:pStyle w:val="ConsPlusNormal"/>
      </w:pPr>
    </w:p>
    <w:p w:rsidR="003A49F8" w:rsidRDefault="003A49F8">
      <w:pPr>
        <w:pStyle w:val="ConsPlusNormal"/>
        <w:ind w:firstLine="540"/>
        <w:jc w:val="both"/>
      </w:pPr>
      <w:r>
        <w:t>1. Настоящий порядок устанавливает цель, задачи и основные направления антикоррупционного мониторинга в Свердловской области (далее - антикоррупционный мониторинг), показатели эффективности противодействия коррупции на территории Свердловской области, а также форму, сроки и периодичность представления результатов антикоррупционного мониторинга.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>2. Целью антикоррупционного мониторинга является повышение эффективности противодействия коррупции на территории Свердловской области.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>3. Основными задачами антикоррупционного мониторинга являются: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>1) комплексное наблюдение за изменением состояния и уровня коррупции в Свердловской области (далее - уровень коррупции);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>2) непрерывное наблюдение за осуществлением исполнительными органами государственной власти Свердловской области деятельности, связанной с коррупционными рисками;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>3) своевременное выявление и прогнозирование развития негативных процессов, влияющих на уровень коррупции;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>4) оценка эффективности проводимых мероприятий по противодействию коррупции на территории Свердловской области;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>5) информирование о состоянии и эффективности противодействия коррупции на территории Свердловской области.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>4. Антикоррупционный мониторинг осуществляется по следующим основным направлениям: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lastRenderedPageBreak/>
        <w:t>1) обобщение результатов антикоррупционной экспертизы нормативных правовых актов Свердловской области и проектов нормативных правовых актов Свердловской области;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>2) обобщение информации: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>о соблюдении лицами, замещающими должности государственной гражданской службы Свердловской области категории "руководители", учрежденные в целях обеспечения полномочий государственных органов Свердловской области, за исключением должностей государственной гражданской службы Свердловской области руководителей и заместителей руководителей областных исполнительных органов государственной власти Свердловской области и руководителей территориальных исполнительных органов государственной власти Свердловской области, и руководителями государственных учреждений Свердловской области ограничений и запретов, требований о предотвращении и урегулировании конфликта интересов и об исполнении иных обязанностей, установленных в целях противодействия коррупции;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>о деятельности исполнительных органов государственной власти Свердловской области по предоставлению государственных услуг в части соблюдения законодательства Российской Федерации о противодействии коррупции;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>о расходовании средств областного бюджета;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>3) изучение и анализ статистической отчетности о выявленных на территории Свердловской области коррупционных правонарушениях;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>4) изучение общественного мнения о состоянии коррупции на территории Свердловской области.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 xml:space="preserve">5. Изучение общественного мнения о состоянии коррупции в Свердловской области проводится в соответствии с </w:t>
      </w:r>
      <w:hyperlink r:id="rId21">
        <w:r>
          <w:rPr>
            <w:color w:val="0000FF"/>
          </w:rPr>
          <w:t>методикой</w:t>
        </w:r>
      </w:hyperlink>
      <w:r>
        <w:t xml:space="preserve"> проведения социологических исследований в целях оценки уровня коррупции в субъектах Российской Федерации, утвержденной Постановлением Правительства Российской Федерации от 25.05.2019 N 662 "Об утверждении методики проведения социологических исследований в целях оценки уровня коррупции в субъектах Российской Федерации".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 xml:space="preserve">6. Антикоррупционный мониторинг осуществляется в соответствии с </w:t>
      </w:r>
      <w:hyperlink w:anchor="P79">
        <w:r>
          <w:rPr>
            <w:color w:val="0000FF"/>
          </w:rPr>
          <w:t>планом</w:t>
        </w:r>
      </w:hyperlink>
      <w:r>
        <w:t xml:space="preserve"> мониторинга состояния и эффективности противодействия коррупции (антикоррупционного мониторинга) в Свердловской области согласно приложению к настоящему порядку.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 xml:space="preserve">7. Результаты антикоррупционного мониторинга направляются государственными органами Свердловской области в установленные </w:t>
      </w:r>
      <w:hyperlink w:anchor="P79">
        <w:r>
          <w:rPr>
            <w:color w:val="0000FF"/>
          </w:rPr>
          <w:t>планом</w:t>
        </w:r>
      </w:hyperlink>
      <w:r>
        <w:t xml:space="preserve"> мониторинга состояния и эффективности противодействия коррупции (антикоррупционного мониторинга) в Свердловской области сроки в Департамент противодействия коррупции Свердловской области для рассмотрения на заседании Комиссии по координации работы по противодействию коррупции в Свердловской области.</w:t>
      </w:r>
    </w:p>
    <w:p w:rsidR="003A49F8" w:rsidRDefault="003A49F8">
      <w:pPr>
        <w:pStyle w:val="ConsPlusNormal"/>
        <w:jc w:val="both"/>
      </w:pPr>
      <w:r>
        <w:t xml:space="preserve">(в ред. </w:t>
      </w:r>
      <w:hyperlink r:id="rId22">
        <w:r>
          <w:rPr>
            <w:color w:val="0000FF"/>
          </w:rPr>
          <w:t>Указа</w:t>
        </w:r>
      </w:hyperlink>
      <w:r>
        <w:t xml:space="preserve"> Губернатора Свердловской области от 20.03.2023 N 120-УГ)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right"/>
        <w:outlineLvl w:val="1"/>
      </w:pPr>
      <w:r>
        <w:t>Приложение</w:t>
      </w:r>
    </w:p>
    <w:p w:rsidR="003A49F8" w:rsidRDefault="003A49F8">
      <w:pPr>
        <w:pStyle w:val="ConsPlusNormal"/>
        <w:jc w:val="right"/>
      </w:pPr>
      <w:r>
        <w:t>к Порядку проведения</w:t>
      </w:r>
    </w:p>
    <w:p w:rsidR="003A49F8" w:rsidRDefault="003A49F8">
      <w:pPr>
        <w:pStyle w:val="ConsPlusNormal"/>
        <w:jc w:val="right"/>
      </w:pPr>
      <w:r>
        <w:t>антикоррупционного мониторинга</w:t>
      </w:r>
    </w:p>
    <w:p w:rsidR="003A49F8" w:rsidRDefault="003A49F8">
      <w:pPr>
        <w:pStyle w:val="ConsPlusNormal"/>
        <w:jc w:val="right"/>
      </w:pPr>
      <w:r>
        <w:t>в Свердловской области</w:t>
      </w:r>
    </w:p>
    <w:p w:rsidR="003A49F8" w:rsidRDefault="003A49F8">
      <w:pPr>
        <w:pStyle w:val="ConsPlusNormal"/>
      </w:pPr>
    </w:p>
    <w:p w:rsidR="003A49F8" w:rsidRDefault="003A49F8">
      <w:pPr>
        <w:pStyle w:val="ConsPlusTitle"/>
        <w:jc w:val="center"/>
      </w:pPr>
      <w:bookmarkStart w:id="3" w:name="P79"/>
      <w:bookmarkEnd w:id="3"/>
      <w:r>
        <w:t>ПЛАН</w:t>
      </w:r>
    </w:p>
    <w:p w:rsidR="003A49F8" w:rsidRDefault="003A49F8">
      <w:pPr>
        <w:pStyle w:val="ConsPlusTitle"/>
        <w:jc w:val="center"/>
      </w:pPr>
      <w:r>
        <w:lastRenderedPageBreak/>
        <w:t>МОНИТОРИНГА СОСТОЯНИЯ И ЭФФЕКТИВНОСТИ ПРОТИВОДЕЙСТВИЯ</w:t>
      </w:r>
    </w:p>
    <w:p w:rsidR="003A49F8" w:rsidRDefault="003A49F8">
      <w:pPr>
        <w:pStyle w:val="ConsPlusTitle"/>
        <w:jc w:val="center"/>
      </w:pPr>
      <w:r>
        <w:t>КОРРУПЦИИ (АНТИКОРРУПЦИОННОГО МОНИТОРИНГА)</w:t>
      </w:r>
    </w:p>
    <w:p w:rsidR="003A49F8" w:rsidRDefault="003A49F8">
      <w:pPr>
        <w:pStyle w:val="ConsPlusTitle"/>
        <w:jc w:val="center"/>
      </w:pPr>
      <w:r>
        <w:t>В СВЕРДЛОВСКОЙ ОБЛАСТИ</w:t>
      </w:r>
    </w:p>
    <w:p w:rsidR="003A49F8" w:rsidRDefault="003A49F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3A49F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3A49F8" w:rsidRDefault="003A49F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A49F8" w:rsidRDefault="003A49F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3A49F8" w:rsidRDefault="003A49F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3A49F8" w:rsidRDefault="003A49F8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23">
              <w:r>
                <w:rPr>
                  <w:color w:val="0000FF"/>
                </w:rPr>
                <w:t>Указа</w:t>
              </w:r>
            </w:hyperlink>
            <w:r>
              <w:rPr>
                <w:color w:val="392C69"/>
              </w:rPr>
              <w:t xml:space="preserve"> Губернатора Свердловской области от 31.05.2022 N 267-УГ)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A49F8" w:rsidRDefault="003A49F8">
            <w:pPr>
              <w:pStyle w:val="ConsPlusNormal"/>
            </w:pPr>
          </w:p>
        </w:tc>
      </w:tr>
    </w:tbl>
    <w:p w:rsidR="003A49F8" w:rsidRDefault="003A49F8">
      <w:pPr>
        <w:pStyle w:val="ConsPlusNormal"/>
      </w:pPr>
    </w:p>
    <w:p w:rsidR="003A49F8" w:rsidRDefault="003A49F8">
      <w:pPr>
        <w:pStyle w:val="ConsPlusNormal"/>
        <w:sectPr w:rsidR="003A49F8" w:rsidSect="00CF2E4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07"/>
        <w:gridCol w:w="6293"/>
        <w:gridCol w:w="2551"/>
        <w:gridCol w:w="1985"/>
        <w:gridCol w:w="1843"/>
      </w:tblGrid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Номер строки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  <w:jc w:val="center"/>
            </w:pPr>
            <w:r>
              <w:t>Показатели эффективности противодействия коррупции на территории Свердловской области</w:t>
            </w:r>
          </w:p>
        </w:tc>
        <w:tc>
          <w:tcPr>
            <w:tcW w:w="2551" w:type="dxa"/>
          </w:tcPr>
          <w:p w:rsidR="003A49F8" w:rsidRDefault="003A49F8">
            <w:pPr>
              <w:pStyle w:val="ConsPlusNormal"/>
              <w:jc w:val="center"/>
            </w:pPr>
            <w:r>
              <w:t>Ответственный исполнитель</w:t>
            </w:r>
          </w:p>
        </w:tc>
        <w:tc>
          <w:tcPr>
            <w:tcW w:w="1985" w:type="dxa"/>
          </w:tcPr>
          <w:p w:rsidR="003A49F8" w:rsidRDefault="003A49F8">
            <w:pPr>
              <w:pStyle w:val="ConsPlusNormal"/>
              <w:jc w:val="center"/>
            </w:pPr>
            <w:r>
              <w:t>Форма реализации</w:t>
            </w:r>
          </w:p>
        </w:tc>
        <w:tc>
          <w:tcPr>
            <w:tcW w:w="1843" w:type="dxa"/>
          </w:tcPr>
          <w:p w:rsidR="003A49F8" w:rsidRDefault="003A49F8">
            <w:pPr>
              <w:pStyle w:val="ConsPlusNormal"/>
              <w:jc w:val="center"/>
            </w:pPr>
            <w:r>
              <w:t>Периодичность (срок)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551" w:type="dxa"/>
          </w:tcPr>
          <w:p w:rsidR="003A49F8" w:rsidRDefault="003A49F8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985" w:type="dxa"/>
          </w:tcPr>
          <w:p w:rsidR="003A49F8" w:rsidRDefault="003A49F8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843" w:type="dxa"/>
          </w:tcPr>
          <w:p w:rsidR="003A49F8" w:rsidRDefault="003A49F8">
            <w:pPr>
              <w:pStyle w:val="ConsPlusNormal"/>
              <w:jc w:val="center"/>
            </w:pPr>
            <w:r>
              <w:t>5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1.</w:t>
            </w:r>
          </w:p>
        </w:tc>
        <w:tc>
          <w:tcPr>
            <w:tcW w:w="12672" w:type="dxa"/>
            <w:gridSpan w:val="4"/>
          </w:tcPr>
          <w:p w:rsidR="003A49F8" w:rsidRDefault="003A49F8">
            <w:pPr>
              <w:pStyle w:val="ConsPlusNormal"/>
              <w:jc w:val="center"/>
              <w:outlineLvl w:val="2"/>
            </w:pPr>
            <w:r>
              <w:t>Направление 1. Обобщение результатов антикоррупционной экспертизы нормативных правовых актов Свердловской области и проектов нормативных правовых актов Свердловской области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2.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Доля нормативных правовых актов Свердловской области (далее - НПА), в которых по результатам проведения антикоррупционной экспертизы выявлены коррупциогенные факторы, от общего количества НПА, в отношении которых проведена антикоррупционная экспертиза</w:t>
            </w:r>
          </w:p>
        </w:tc>
        <w:tc>
          <w:tcPr>
            <w:tcW w:w="2551" w:type="dxa"/>
            <w:vMerge w:val="restart"/>
          </w:tcPr>
          <w:p w:rsidR="003A49F8" w:rsidRDefault="003A49F8">
            <w:pPr>
              <w:pStyle w:val="ConsPlusNormal"/>
            </w:pPr>
            <w:r>
              <w:t>исполнительные органы государственной власти Свердловской области (далее - исполнительные органы государственной власти),</w:t>
            </w:r>
          </w:p>
          <w:p w:rsidR="003A49F8" w:rsidRDefault="003A49F8">
            <w:pPr>
              <w:pStyle w:val="ConsPlusNormal"/>
            </w:pPr>
            <w:r>
              <w:t>Законодательное Собрание Свердловской области (по согласованию),</w:t>
            </w:r>
          </w:p>
          <w:p w:rsidR="003A49F8" w:rsidRDefault="003A49F8">
            <w:pPr>
              <w:pStyle w:val="ConsPlusNormal"/>
            </w:pPr>
            <w:r>
              <w:t>Государственно-правовой департамент Губернатора Свердловской области и Правительства Свердловской области</w:t>
            </w:r>
          </w:p>
        </w:tc>
        <w:tc>
          <w:tcPr>
            <w:tcW w:w="1985" w:type="dxa"/>
            <w:vMerge w:val="restart"/>
          </w:tcPr>
          <w:p w:rsidR="003A49F8" w:rsidRDefault="003A49F8">
            <w:pPr>
              <w:pStyle w:val="ConsPlusNormal"/>
            </w:pPr>
            <w:r>
              <w:t xml:space="preserve">информация по форме согласно </w:t>
            </w:r>
            <w:hyperlink w:anchor="P330">
              <w:r>
                <w:rPr>
                  <w:color w:val="0000FF"/>
                </w:rPr>
                <w:t>приложению N 1</w:t>
              </w:r>
            </w:hyperlink>
            <w:r>
              <w:t xml:space="preserve"> к настоящему плану и информационно-аналитическая справка для пояснения числовых показателей и иных сведений</w:t>
            </w:r>
          </w:p>
        </w:tc>
        <w:tc>
          <w:tcPr>
            <w:tcW w:w="1843" w:type="dxa"/>
            <w:vMerge w:val="restart"/>
          </w:tcPr>
          <w:p w:rsidR="003A49F8" w:rsidRDefault="003A49F8">
            <w:pPr>
              <w:pStyle w:val="ConsPlusNormal"/>
            </w:pPr>
            <w:r>
              <w:t>ежегодно, до 20 января года, следующего за отчетным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3.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Доля НПА, в которых по результатам проведения антикоррупционной экспертизы исключены коррупциогенные факторы, от общего количества НПА, в которых выявлены коррупциогенные факторы</w:t>
            </w:r>
          </w:p>
        </w:tc>
        <w:tc>
          <w:tcPr>
            <w:tcW w:w="2551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4.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Доля проектов НПА, в которых по результатам проведения антикоррупционной экспертизы выявлены коррупциогенные факторы, от общего количества проектов НПА, в отношении которых проведена антикоррупционная экспертиза</w:t>
            </w:r>
          </w:p>
        </w:tc>
        <w:tc>
          <w:tcPr>
            <w:tcW w:w="2551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5.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Доля проектов НПА, в которых по результатам проведения антикоррупционной экспертизы исключены коррупциогенные факторы, от общего количества проектов НПА, в которых выявлены коррупциогенные факторы</w:t>
            </w:r>
          </w:p>
        </w:tc>
        <w:tc>
          <w:tcPr>
            <w:tcW w:w="2551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6.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Доля НПА, в отношении которых органами прокуратуры направлены заключения по результатам антикоррупционной экспертизы, от общего количества НПА, в отношении которых проведена антикоррупционная экспертиза</w:t>
            </w:r>
          </w:p>
        </w:tc>
        <w:tc>
          <w:tcPr>
            <w:tcW w:w="2551" w:type="dxa"/>
            <w:vMerge w:val="restart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>исполнительные органы государственной власти,</w:t>
            </w:r>
          </w:p>
          <w:p w:rsidR="003A49F8" w:rsidRDefault="003A49F8">
            <w:pPr>
              <w:pStyle w:val="ConsPlusNormal"/>
            </w:pPr>
            <w:r>
              <w:t>прокуратура Свердловской области (по согласованию)</w:t>
            </w:r>
          </w:p>
          <w:p w:rsidR="003A49F8" w:rsidRDefault="003A49F8">
            <w:pPr>
              <w:pStyle w:val="ConsPlusNormal"/>
            </w:pPr>
            <w:r>
              <w:lastRenderedPageBreak/>
              <w:t>Главное управление Министерства юстиции Российской Федерации по Свердловской области (по согласованию)</w:t>
            </w:r>
          </w:p>
        </w:tc>
        <w:tc>
          <w:tcPr>
            <w:tcW w:w="1985" w:type="dxa"/>
            <w:vMerge w:val="restart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lastRenderedPageBreak/>
              <w:t xml:space="preserve">информация по форме согласно </w:t>
            </w:r>
            <w:hyperlink w:anchor="P451">
              <w:r>
                <w:rPr>
                  <w:color w:val="0000FF"/>
                </w:rPr>
                <w:t>приложению N 2</w:t>
              </w:r>
            </w:hyperlink>
            <w:r>
              <w:t xml:space="preserve"> к настоящему плану и информационно-</w:t>
            </w:r>
            <w:r>
              <w:lastRenderedPageBreak/>
              <w:t>аналитическая справка для пояснения числовых показателей и иных сведений</w:t>
            </w:r>
          </w:p>
        </w:tc>
        <w:tc>
          <w:tcPr>
            <w:tcW w:w="1843" w:type="dxa"/>
            <w:vMerge w:val="restart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lastRenderedPageBreak/>
              <w:t>ежегодно, до 20 февраля года, следующего за отчетным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7.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 xml:space="preserve">Доля НПА, в отношении которых Главным управлением </w:t>
            </w:r>
            <w:r>
              <w:lastRenderedPageBreak/>
              <w:t>Министерства юстиции Российской Федерации по Свердловской области направлены заключения по результатам антикоррупционной экспертизы, от общего количества НПА, в отношении которых проведена антикоррупционная экспертиза</w:t>
            </w:r>
          </w:p>
        </w:tc>
        <w:tc>
          <w:tcPr>
            <w:tcW w:w="2551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8.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Доля НПА, в отношении которых юридическими и физическими лицами, аккредитованными Министерством юстиции Российской Федерации на проведение в качестве независимых экспертов антикоррупционной экспертизы НПА (далее - независимые эксперты), направлены заключения по результатам антикоррупционной экспертизы, от общего количества НПА, в отношении которых проведена антикоррупционная экспертиза</w:t>
            </w:r>
          </w:p>
        </w:tc>
        <w:tc>
          <w:tcPr>
            <w:tcW w:w="2551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9.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Доля НПА, в которых по результатам антикоррупционной экспертизы органами прокуратуры выявлены коррупциогенные факторы, от общего количества НПА, в отношении которых проведена антикоррупционная экспертиза</w:t>
            </w:r>
          </w:p>
        </w:tc>
        <w:tc>
          <w:tcPr>
            <w:tcW w:w="2551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10.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Доля НПА, в которых по результатам антикоррупционной экспертизы Главным управлением Министерства юстиции Российской Федерации по Свердловской области выявлены коррупциогенные факторы, от общего количества НПА, в отношении которых проведена антикоррупционная экспертиза</w:t>
            </w:r>
          </w:p>
        </w:tc>
        <w:tc>
          <w:tcPr>
            <w:tcW w:w="2551" w:type="dxa"/>
            <w:vMerge w:val="restart"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 w:val="restart"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 w:val="restart"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11.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Доля НПА, в которых по результатам антикоррупционной экспертизы независимыми экспертами выявлены коррупциогенные факторы, от общего количества НПА, в отношении которых проведена антикоррупционная экспертиза</w:t>
            </w:r>
          </w:p>
        </w:tc>
        <w:tc>
          <w:tcPr>
            <w:tcW w:w="2551" w:type="dxa"/>
            <w:vMerge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12.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Доля проектов НПА, в которых по результатам антикоррупционной экспертизы органами прокуратуры выявлены коррупциогенные факторы, от общего количества проектов НПА, в отношении которых проведена антикоррупционная экспертиза</w:t>
            </w:r>
          </w:p>
        </w:tc>
        <w:tc>
          <w:tcPr>
            <w:tcW w:w="2551" w:type="dxa"/>
            <w:vMerge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13.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Доля проектов НПА, в которых по результатам антикоррупционной экспертизы Главным управлением Министерства юстиции Российской Федерации по Свердловской области выявлены коррупциогенные факторы, от общего количества проектов НПА, в отношении которых проведена антикоррупционная экспертиза</w:t>
            </w:r>
          </w:p>
        </w:tc>
        <w:tc>
          <w:tcPr>
            <w:tcW w:w="2551" w:type="dxa"/>
            <w:vMerge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14.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Доля проектов НПА, в которых по результатам антикоррупционной экспертизы независимыми экспертами выявлены коррупциогенные факторы, от общего количества проектов НПА, в отношении которых проведена антикоррупционная экспертиза</w:t>
            </w:r>
          </w:p>
        </w:tc>
        <w:tc>
          <w:tcPr>
            <w:tcW w:w="2551" w:type="dxa"/>
            <w:vMerge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15.</w:t>
            </w:r>
          </w:p>
        </w:tc>
        <w:tc>
          <w:tcPr>
            <w:tcW w:w="12672" w:type="dxa"/>
            <w:gridSpan w:val="4"/>
          </w:tcPr>
          <w:p w:rsidR="003A49F8" w:rsidRDefault="003A49F8">
            <w:pPr>
              <w:pStyle w:val="ConsPlusNormal"/>
              <w:jc w:val="center"/>
              <w:outlineLvl w:val="2"/>
            </w:pPr>
            <w:r>
              <w:t>Направление 2. Обобщение информации о соблюдении лицами, замещающими должности государственной гражданской службы Свердловской области категории "руководители", учрежденные в целях обеспечения полномочий государственных органов Свердловской области, за исключением должностей государственной гражданской службы Свердловской области руководителей и заместителей руководителей областных исполнительных органов государственной власти и руководителей территориальных исполнительных органов государственной власти (далее - лица, замещающие отдельные должности государственной гражданской службы Свердловской области категории "руководители"), и руководителями государственных учреждений Свердловской области ограничений и запретов, требований о предотвращении и урегулировании конфликта интересов и об исполнении иных обязанностей, установленных в целях противодействия коррупции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16.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Доля лиц, замещающих отдельные должности государственной гражданской службы Свердловской области категории "руководители", допустивших нарушения ограничений и запретов, требований о предотвращении или урегулировании конфликта интересов, иных обязанностей, установленных в целях противодействия коррупции, от общего количества лиц, замещающих отдельные должности государственной гражданской службы Свердловской области категории "руководители"</w:t>
            </w:r>
          </w:p>
        </w:tc>
        <w:tc>
          <w:tcPr>
            <w:tcW w:w="2551" w:type="dxa"/>
            <w:vMerge w:val="restart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>исполнительные органы государственной власти,</w:t>
            </w:r>
          </w:p>
          <w:p w:rsidR="003A49F8" w:rsidRDefault="003A49F8">
            <w:pPr>
              <w:pStyle w:val="ConsPlusNormal"/>
            </w:pPr>
            <w:r>
              <w:t>Законодательное Собрание Свердловской области (по согласованию),</w:t>
            </w:r>
          </w:p>
          <w:p w:rsidR="003A49F8" w:rsidRDefault="003A49F8">
            <w:pPr>
              <w:pStyle w:val="ConsPlusNormal"/>
            </w:pPr>
            <w:r>
              <w:t xml:space="preserve">Департамент государственной службы, кадров и наград Губернатора Свердловской области и Правительства </w:t>
            </w:r>
            <w:r>
              <w:lastRenderedPageBreak/>
              <w:t>Свердловской области,</w:t>
            </w:r>
          </w:p>
          <w:p w:rsidR="003A49F8" w:rsidRDefault="003A49F8">
            <w:pPr>
              <w:pStyle w:val="ConsPlusNormal"/>
            </w:pPr>
            <w:r>
              <w:t>иные государственные органы Свердловской области (по согласованию)</w:t>
            </w:r>
          </w:p>
        </w:tc>
        <w:tc>
          <w:tcPr>
            <w:tcW w:w="1985" w:type="dxa"/>
            <w:vMerge w:val="restart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lastRenderedPageBreak/>
              <w:t xml:space="preserve">информация по форме согласно </w:t>
            </w:r>
            <w:hyperlink w:anchor="P574">
              <w:r>
                <w:rPr>
                  <w:color w:val="0000FF"/>
                </w:rPr>
                <w:t>приложениям N 3</w:t>
              </w:r>
            </w:hyperlink>
            <w:r>
              <w:t xml:space="preserve"> - </w:t>
            </w:r>
            <w:hyperlink w:anchor="P762">
              <w:r>
                <w:rPr>
                  <w:color w:val="0000FF"/>
                </w:rPr>
                <w:t>6</w:t>
              </w:r>
            </w:hyperlink>
            <w:r>
              <w:t xml:space="preserve"> к настоящему плану и информационно-аналитическая справка для пояснения числовых показателей и иных сведений</w:t>
            </w:r>
          </w:p>
        </w:tc>
        <w:tc>
          <w:tcPr>
            <w:tcW w:w="1843" w:type="dxa"/>
            <w:vMerge w:val="restart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>ежегодно, до 20 января года, следующего за отчетным</w:t>
            </w:r>
          </w:p>
        </w:tc>
      </w:tr>
      <w:tr w:rsidR="003A49F8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</w:tcPr>
          <w:p w:rsidR="003A49F8" w:rsidRDefault="003A49F8">
            <w:pPr>
              <w:pStyle w:val="ConsPlusNormal"/>
              <w:jc w:val="center"/>
            </w:pPr>
            <w:r>
              <w:t>17.</w:t>
            </w:r>
          </w:p>
        </w:tc>
        <w:tc>
          <w:tcPr>
            <w:tcW w:w="6293" w:type="dxa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 xml:space="preserve">Доля лиц, замещающих должности руководителей государственных учреждений Свердловской области, </w:t>
            </w:r>
            <w:r>
              <w:lastRenderedPageBreak/>
              <w:t>подведомственных исполнительному органу государственной власти, допустивших неисполнение обязанности по представлению достоверных и полных сведений о доходах, об имуществе и обязательствах имущественного характера, от общего количества указанных лиц</w:t>
            </w:r>
          </w:p>
        </w:tc>
        <w:tc>
          <w:tcPr>
            <w:tcW w:w="2551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blPrEx>
          <w:tblBorders>
            <w:insideH w:val="nil"/>
          </w:tblBorders>
        </w:tblPrEx>
        <w:tc>
          <w:tcPr>
            <w:tcW w:w="13579" w:type="dxa"/>
            <w:gridSpan w:val="5"/>
            <w:tcBorders>
              <w:top w:val="nil"/>
            </w:tcBorders>
          </w:tcPr>
          <w:p w:rsidR="003A49F8" w:rsidRDefault="003A49F8">
            <w:pPr>
              <w:pStyle w:val="ConsPlusNormal"/>
              <w:jc w:val="both"/>
            </w:pPr>
            <w:r>
              <w:lastRenderedPageBreak/>
              <w:t xml:space="preserve">(в ред. </w:t>
            </w:r>
            <w:hyperlink r:id="rId24">
              <w:r>
                <w:rPr>
                  <w:color w:val="0000FF"/>
                </w:rPr>
                <w:t>Указа</w:t>
              </w:r>
            </w:hyperlink>
            <w:r>
              <w:t xml:space="preserve"> Губернатора Свердловской области от 31.05.2022 N 267-УГ)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18.</w:t>
            </w:r>
          </w:p>
        </w:tc>
        <w:tc>
          <w:tcPr>
            <w:tcW w:w="12672" w:type="dxa"/>
            <w:gridSpan w:val="4"/>
          </w:tcPr>
          <w:p w:rsidR="003A49F8" w:rsidRDefault="003A49F8">
            <w:pPr>
              <w:pStyle w:val="ConsPlusNormal"/>
              <w:jc w:val="center"/>
              <w:outlineLvl w:val="2"/>
            </w:pPr>
            <w:r>
              <w:t>Направление 3. Обобщение информации о деятельности исполнительных органов государственной власти по предоставлению государственных услуг в части соблюдения законодательства Российской Федерации о противодействии коррупции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19.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Доля государственных услуг, предоставляемых исполнительным органом государственной власти и (или) подведомственными ему государственными организациями Свердловской области (далее - подведомственные организации), переведенных в электронный вид, от общего количества государственных услуг, предоставляемых исполнительным органом государственной власти и (или) подведомственными организациями</w:t>
            </w:r>
          </w:p>
        </w:tc>
        <w:tc>
          <w:tcPr>
            <w:tcW w:w="2551" w:type="dxa"/>
            <w:vMerge w:val="restart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>исполнительные органы государственной власти, участвующие в предоставлении государственных услуг и (или) имеющие подведомственные организации, участвующие в предоставлении государственных услуг</w:t>
            </w:r>
          </w:p>
        </w:tc>
        <w:tc>
          <w:tcPr>
            <w:tcW w:w="1985" w:type="dxa"/>
            <w:vMerge w:val="restart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 xml:space="preserve">информация по форме согласно </w:t>
            </w:r>
            <w:hyperlink w:anchor="P805">
              <w:r>
                <w:rPr>
                  <w:color w:val="0000FF"/>
                </w:rPr>
                <w:t>приложениям N 7</w:t>
              </w:r>
            </w:hyperlink>
            <w:r>
              <w:t xml:space="preserve"> и </w:t>
            </w:r>
            <w:hyperlink w:anchor="P881">
              <w:r>
                <w:rPr>
                  <w:color w:val="0000FF"/>
                </w:rPr>
                <w:t>8</w:t>
              </w:r>
            </w:hyperlink>
            <w:r>
              <w:t xml:space="preserve"> к настоящему плану и информационно-аналитическая справка для пояснения числовых показателей и иных сведений</w:t>
            </w:r>
          </w:p>
        </w:tc>
        <w:tc>
          <w:tcPr>
            <w:tcW w:w="1843" w:type="dxa"/>
            <w:vMerge w:val="restart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>ежегодно, до 1 марта года, следующего за отчетным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20.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Количество заявлений (запросов) о предоставлении государственных услуг, поступивших:</w:t>
            </w:r>
          </w:p>
          <w:p w:rsidR="003A49F8" w:rsidRDefault="003A49F8">
            <w:pPr>
              <w:pStyle w:val="ConsPlusNormal"/>
            </w:pPr>
            <w:r>
              <w:t>1) непосредственно в исполнительный орган государственной власти и (или) подведомственные организации;</w:t>
            </w:r>
          </w:p>
          <w:p w:rsidR="003A49F8" w:rsidRDefault="003A49F8">
            <w:pPr>
              <w:pStyle w:val="ConsPlusNormal"/>
            </w:pPr>
            <w:r>
              <w:t>2) посредством обращения в государственное бюджетное учреждение Свердловской области "Многофункциональный центр предоставления государственных и муниципальных услуг" и его филиалы (далее - МФЦ);</w:t>
            </w:r>
          </w:p>
          <w:p w:rsidR="003A49F8" w:rsidRDefault="003A49F8">
            <w:pPr>
              <w:pStyle w:val="ConsPlusNormal"/>
            </w:pPr>
            <w:r>
              <w:t>3) посредством Единого портала государственных и муниципальных услуг (далее - единый портал);</w:t>
            </w:r>
          </w:p>
          <w:p w:rsidR="003A49F8" w:rsidRDefault="003A49F8">
            <w:pPr>
              <w:pStyle w:val="ConsPlusNormal"/>
            </w:pPr>
            <w:r>
              <w:t>4) через официальный сайт исполнительного органа государственной власти и (или) официальные сайты подведомственных организаций в информационно-телекоммуникационной сети "Интернет" (далее - сеть Интернет);</w:t>
            </w:r>
          </w:p>
          <w:p w:rsidR="003A49F8" w:rsidRDefault="003A49F8">
            <w:pPr>
              <w:pStyle w:val="ConsPlusNormal"/>
            </w:pPr>
            <w:r>
              <w:t>5) иным способом</w:t>
            </w:r>
          </w:p>
        </w:tc>
        <w:tc>
          <w:tcPr>
            <w:tcW w:w="2551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21.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Количество положительных решений (выданных документов, совершенных действий), принятых по результатам предоставления государственных услуг, в отношении заявителей, из них результаты выданы:</w:t>
            </w:r>
          </w:p>
          <w:p w:rsidR="003A49F8" w:rsidRDefault="003A49F8">
            <w:pPr>
              <w:pStyle w:val="ConsPlusNormal"/>
            </w:pPr>
            <w:r>
              <w:t>1) непосредственно в исполнительном органе государственной власти и (или) подведомственных организациях;</w:t>
            </w:r>
          </w:p>
          <w:p w:rsidR="003A49F8" w:rsidRDefault="003A49F8">
            <w:pPr>
              <w:pStyle w:val="ConsPlusNormal"/>
            </w:pPr>
            <w:r>
              <w:t>2) через МФЦ;</w:t>
            </w:r>
          </w:p>
          <w:p w:rsidR="003A49F8" w:rsidRDefault="003A49F8">
            <w:pPr>
              <w:pStyle w:val="ConsPlusNormal"/>
            </w:pPr>
            <w:r>
              <w:t>3) через единый портал;</w:t>
            </w:r>
          </w:p>
          <w:p w:rsidR="003A49F8" w:rsidRDefault="003A49F8">
            <w:pPr>
              <w:pStyle w:val="ConsPlusNormal"/>
            </w:pPr>
            <w:r>
              <w:t>4) через официальный сайт исполнительного органа государственной власти и (или) подведомственной организации в сети Интернет;</w:t>
            </w:r>
          </w:p>
          <w:p w:rsidR="003A49F8" w:rsidRDefault="003A49F8">
            <w:pPr>
              <w:pStyle w:val="ConsPlusNormal"/>
            </w:pPr>
            <w:r>
              <w:t>5) иным способом</w:t>
            </w:r>
          </w:p>
        </w:tc>
        <w:tc>
          <w:tcPr>
            <w:tcW w:w="2551" w:type="dxa"/>
            <w:vMerge w:val="restart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 w:val="restart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 w:val="restart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22.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Доля удовлетворенных жалоб на решения и действия (бездействие) в связи с предоставлением государственных услуг исполнительным органом государственной власти и (или) подведомственными организациями, их должностными лицами, поступивших в рамках досудебного (внесудебного) обжалования, от общего количества жалоб на решения и действия (бездействие) в связи с предоставлением государственных услуг исполнительным органом государственной власти и (или) подведомственными организациями, их должностными лицами, поступивших в рамках досудебного (внесудебного) обжалования</w:t>
            </w:r>
          </w:p>
        </w:tc>
        <w:tc>
          <w:tcPr>
            <w:tcW w:w="2551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23.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 xml:space="preserve">Доля удовлетворенных судами административных исковых заявлений об обжаловании решений и действий (бездействия) в связи с предоставлением государственных услуг исполнительным органом государственной власти и (или) подведомственными организациями, их должностными лицами, от общего количества административных исковых заявлений об обжаловании решений и действий (бездействия) в связи с предоставлением государственных услуг исполнительным органом государственной власти и (или) подведомственными </w:t>
            </w:r>
            <w:r>
              <w:lastRenderedPageBreak/>
              <w:t>организациями, их должностными лицами</w:t>
            </w:r>
          </w:p>
        </w:tc>
        <w:tc>
          <w:tcPr>
            <w:tcW w:w="2551" w:type="dxa"/>
            <w:vMerge w:val="restart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 w:val="restart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 w:val="restart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24.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Доля сотрудников исполнительного органа государственной власти, уполномоченных на непосредственное взаимодействие с заявителями при предоставлении государственных услуг (прием документов, выдача результатов, консультирование и иное), рабочие места которых оборудованы системами аудио- и (или) видеозаписи в целях противодействия коррупции, от общего числа сотрудников исполнительного органа государственной власти, уполномоченных на непосредственное взаимодействие с заявителями при предоставлении государственных услуг (прием документов, выдача результатов, консультирование и иное)</w:t>
            </w:r>
          </w:p>
        </w:tc>
        <w:tc>
          <w:tcPr>
            <w:tcW w:w="2551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25.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Обеспечение (необеспечение) в помещениях, занимаемых исполнительным органом государственной власти, возможности предоставления государственных услуг бесконтактным способом, в рамках которого предусматривается организация единых мест приема и выдачи документов без взаимодействия заявителя и должностного лица</w:t>
            </w:r>
          </w:p>
        </w:tc>
        <w:tc>
          <w:tcPr>
            <w:tcW w:w="2551" w:type="dxa"/>
            <w:vMerge w:val="restart"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 w:val="restart"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 w:val="restart"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26.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Доля предоставляющих государственные услуги подведомственных исполнительному органу государственной власти организаций, обеспечивших в занимаемых ими помещениях возможность предоставления государственных услуг бесконтактным способом, в рамках которого предусматривается организация единых мест приема и выдачи документов без взаимодействия заявителя и должностного лица, от общего числа предоставляющих государственные услуги подведомственных исполнительному органу государственной власти организаций</w:t>
            </w:r>
          </w:p>
        </w:tc>
        <w:tc>
          <w:tcPr>
            <w:tcW w:w="2551" w:type="dxa"/>
            <w:vMerge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27.</w:t>
            </w:r>
          </w:p>
        </w:tc>
        <w:tc>
          <w:tcPr>
            <w:tcW w:w="12672" w:type="dxa"/>
            <w:gridSpan w:val="4"/>
          </w:tcPr>
          <w:p w:rsidR="003A49F8" w:rsidRDefault="003A49F8">
            <w:pPr>
              <w:pStyle w:val="ConsPlusNormal"/>
              <w:jc w:val="center"/>
              <w:outlineLvl w:val="2"/>
            </w:pPr>
            <w:r>
              <w:t>Направление 4. Обобщение информации о расходовании средств областного бюджета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28.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 xml:space="preserve">Доля закупок товаров, работ, услуг (далее - закупки) для </w:t>
            </w:r>
            <w:r>
              <w:lastRenderedPageBreak/>
              <w:t xml:space="preserve">обеспечения государственных нужд Свердловской области (по сумме заключенных контрактов), осуществленных в отчетный период конкурентными способами определения поставщиков (подрядчиков, исполнителей) в соответствии с Федеральным </w:t>
            </w:r>
            <w:hyperlink r:id="rId25">
              <w:r>
                <w:rPr>
                  <w:color w:val="0000FF"/>
                </w:rPr>
                <w:t>законом</w:t>
              </w:r>
            </w:hyperlink>
            <w:r>
              <w:t xml:space="preserve"> от 5 апреля 2013 года N 44-ФЗ "О контрактной системе в сфере закупок товаров, работ, услуг для обеспечения государственных и муниципальных нужд" (далее - Федеральный закон от 5 апреля 2013 года N 44-ФЗ), от общей суммы контрактов для обеспечения государственных нужд Свердловской области, заключенных в отчетный период в соответствии с Федеральным </w:t>
            </w:r>
            <w:hyperlink r:id="rId26">
              <w:r>
                <w:rPr>
                  <w:color w:val="0000FF"/>
                </w:rPr>
                <w:t>законом</w:t>
              </w:r>
            </w:hyperlink>
            <w:r>
              <w:t xml:space="preserve"> от 5 апреля 2013 года N 44-ФЗ</w:t>
            </w:r>
          </w:p>
        </w:tc>
        <w:tc>
          <w:tcPr>
            <w:tcW w:w="2551" w:type="dxa"/>
            <w:vMerge w:val="restart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lastRenderedPageBreak/>
              <w:t xml:space="preserve">исполнительные органы </w:t>
            </w:r>
            <w:r>
              <w:lastRenderedPageBreak/>
              <w:t>государственной власти,</w:t>
            </w:r>
          </w:p>
          <w:p w:rsidR="003A49F8" w:rsidRDefault="003A49F8">
            <w:pPr>
              <w:pStyle w:val="ConsPlusNormal"/>
            </w:pPr>
            <w:r>
              <w:t>Законодательное Собрание Свердловской области (по согласованию),</w:t>
            </w:r>
          </w:p>
          <w:p w:rsidR="003A49F8" w:rsidRDefault="003A49F8">
            <w:pPr>
              <w:pStyle w:val="ConsPlusNormal"/>
            </w:pPr>
            <w:r>
              <w:t xml:space="preserve">иные государственные органы Свердловской области, осуществляющие закупки для обеспечения государственных нужд Свердловской области в соответствии с Федеральным </w:t>
            </w:r>
            <w:hyperlink r:id="rId27">
              <w:r>
                <w:rPr>
                  <w:color w:val="0000FF"/>
                </w:rPr>
                <w:t>законом</w:t>
              </w:r>
            </w:hyperlink>
            <w:r>
              <w:t xml:space="preserve"> от 5 апреля 2013 года N 44-ФЗ</w:t>
            </w:r>
          </w:p>
        </w:tc>
        <w:tc>
          <w:tcPr>
            <w:tcW w:w="1985" w:type="dxa"/>
            <w:vMerge w:val="restart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lastRenderedPageBreak/>
              <w:t xml:space="preserve">информация по </w:t>
            </w:r>
            <w:r>
              <w:lastRenderedPageBreak/>
              <w:t xml:space="preserve">форме согласно </w:t>
            </w:r>
            <w:hyperlink w:anchor="P950">
              <w:r>
                <w:rPr>
                  <w:color w:val="0000FF"/>
                </w:rPr>
                <w:t>приложениям N 9</w:t>
              </w:r>
            </w:hyperlink>
            <w:r>
              <w:t xml:space="preserve"> и </w:t>
            </w:r>
            <w:hyperlink w:anchor="P1020">
              <w:r>
                <w:rPr>
                  <w:color w:val="0000FF"/>
                </w:rPr>
                <w:t>10</w:t>
              </w:r>
            </w:hyperlink>
            <w:r>
              <w:t xml:space="preserve"> к настоящему плану и информационно-аналитическая справка для пояснения числовых показателей и иных сведений</w:t>
            </w:r>
          </w:p>
        </w:tc>
        <w:tc>
          <w:tcPr>
            <w:tcW w:w="1843" w:type="dxa"/>
            <w:vMerge w:val="restart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lastRenderedPageBreak/>
              <w:t xml:space="preserve">ежегодно, до 30 </w:t>
            </w:r>
            <w:r>
              <w:lastRenderedPageBreak/>
              <w:t>апреля года, следующего за отчетным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29.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 xml:space="preserve">Доля конкурентных закупок (по сумме заключенных договоров), осуществленных в отчетном периоде бюджетными и автономными учреждениями, в отношении которых исполнительный орган государственной власти осуществляет функции и полномочия учредителя в соответствии с Федеральным </w:t>
            </w:r>
            <w:hyperlink r:id="rId28">
              <w:r>
                <w:rPr>
                  <w:color w:val="0000FF"/>
                </w:rPr>
                <w:t>законом</w:t>
              </w:r>
            </w:hyperlink>
            <w:r>
              <w:t xml:space="preserve"> от 18 июля 2011 года N 223-ФЗ "О закупках товаров, работ, услуг отдельными видами юридических лиц" (далее - Федеральный закон от 18 июля 2011 года N 223-ФЗ), от общей суммы договоров, заключенных в отчетный период в соответствии с Федеральным </w:t>
            </w:r>
            <w:hyperlink r:id="rId29">
              <w:r>
                <w:rPr>
                  <w:color w:val="0000FF"/>
                </w:rPr>
                <w:t>законом</w:t>
              </w:r>
            </w:hyperlink>
            <w:r>
              <w:t xml:space="preserve"> от 18 июля 2011 года N 223-ФЗ</w:t>
            </w:r>
          </w:p>
        </w:tc>
        <w:tc>
          <w:tcPr>
            <w:tcW w:w="2551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30.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 xml:space="preserve">Общее количество фактов отстранения участников закупок для обеспечения государственных нужд Свердловской области от участия в определении поставщика (подрядчика, исполнителя) в связи с выявлением заказчиком или комиссией по осуществлению закупок фактов несоответствия участников закупок (предоставления участниками закупок недостоверной информации в отношении своего соответствия) требованиям, указанным в </w:t>
            </w:r>
            <w:hyperlink r:id="rId30">
              <w:r>
                <w:rPr>
                  <w:color w:val="0000FF"/>
                </w:rPr>
                <w:t>пунктах 7</w:t>
              </w:r>
            </w:hyperlink>
            <w:r>
              <w:t xml:space="preserve">, </w:t>
            </w:r>
            <w:hyperlink r:id="rId31">
              <w:r>
                <w:rPr>
                  <w:color w:val="0000FF"/>
                </w:rPr>
                <w:t>7.1</w:t>
              </w:r>
            </w:hyperlink>
            <w:r>
              <w:t xml:space="preserve"> и </w:t>
            </w:r>
            <w:hyperlink r:id="rId32">
              <w:r>
                <w:rPr>
                  <w:color w:val="0000FF"/>
                </w:rPr>
                <w:t>9 части 1 статьи 31</w:t>
              </w:r>
            </w:hyperlink>
            <w:r>
              <w:t xml:space="preserve"> Федерального закона от 5 апреля 2013 года N 44-ФЗ</w:t>
            </w:r>
          </w:p>
        </w:tc>
        <w:tc>
          <w:tcPr>
            <w:tcW w:w="2551" w:type="dxa"/>
            <w:vMerge w:val="restart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 w:val="restart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 w:val="restart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31.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 xml:space="preserve">Общее количество фактов отказа заказчика от заключения контракта с победителем определения поставщика (подрядчика, исполнителя) в связи с выявлением заказчиком или комиссией по осуществлению закупок фактов несоответствия участников закупок (предоставления участниками закупок недостоверной информации в отношении своего соответствия) требованиям, указанным в </w:t>
            </w:r>
            <w:hyperlink r:id="rId33">
              <w:r>
                <w:rPr>
                  <w:color w:val="0000FF"/>
                </w:rPr>
                <w:t>пунктах 7</w:t>
              </w:r>
            </w:hyperlink>
            <w:r>
              <w:t xml:space="preserve">, </w:t>
            </w:r>
            <w:hyperlink r:id="rId34">
              <w:r>
                <w:rPr>
                  <w:color w:val="0000FF"/>
                </w:rPr>
                <w:t>7.1</w:t>
              </w:r>
            </w:hyperlink>
            <w:r>
              <w:t xml:space="preserve"> и </w:t>
            </w:r>
            <w:hyperlink r:id="rId35">
              <w:r>
                <w:rPr>
                  <w:color w:val="0000FF"/>
                </w:rPr>
                <w:t>9 части 1 статьи 31</w:t>
              </w:r>
            </w:hyperlink>
            <w:r>
              <w:t xml:space="preserve"> Федерального закона от 5 апреля 2013 года N 44-ФЗ</w:t>
            </w:r>
          </w:p>
        </w:tc>
        <w:tc>
          <w:tcPr>
            <w:tcW w:w="2551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32.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 xml:space="preserve">Общее количество фактов замены членов комиссии по осуществлению закупок по решению заказчика, принявшего решение о создании комиссии, на основании несоответствия членов данной комиссии требованиям, указанным в </w:t>
            </w:r>
            <w:hyperlink r:id="rId36">
              <w:r>
                <w:rPr>
                  <w:color w:val="0000FF"/>
                </w:rPr>
                <w:t>части 6 статьи 39</w:t>
              </w:r>
            </w:hyperlink>
            <w:r>
              <w:t xml:space="preserve"> Федерального закона от 5 апреля 2013 года N 44-ФЗ</w:t>
            </w:r>
          </w:p>
        </w:tc>
        <w:tc>
          <w:tcPr>
            <w:tcW w:w="2551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33.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 xml:space="preserve">Общее количество фактов уведомления заказчика в письменной форме экспертами, экспертными организациями о недопустимости своего участия в проведении экспертизы по основаниям, указанным в </w:t>
            </w:r>
            <w:hyperlink r:id="rId37">
              <w:r>
                <w:rPr>
                  <w:color w:val="0000FF"/>
                </w:rPr>
                <w:t>части 2 статьи 41</w:t>
              </w:r>
            </w:hyperlink>
            <w:r>
              <w:t xml:space="preserve"> Федерального закона от 5 апреля 2013 года N 44-ФЗ</w:t>
            </w:r>
          </w:p>
        </w:tc>
        <w:tc>
          <w:tcPr>
            <w:tcW w:w="2551" w:type="dxa"/>
            <w:vMerge w:val="restart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 w:val="restart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 w:val="restart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34.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 xml:space="preserve">Общее количество случаев выявления заказчиком в составе экспертов, экспертных организаций физических или юридических лиц, указанных в </w:t>
            </w:r>
            <w:hyperlink r:id="rId38">
              <w:r>
                <w:rPr>
                  <w:color w:val="0000FF"/>
                </w:rPr>
                <w:t>части 2 статьи 41</w:t>
              </w:r>
            </w:hyperlink>
            <w:r>
              <w:t xml:space="preserve"> Федерального закона от 5 апреля 2013 года N 44-ФЗ</w:t>
            </w:r>
          </w:p>
        </w:tc>
        <w:tc>
          <w:tcPr>
            <w:tcW w:w="2551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35.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 xml:space="preserve">Общее количество случаев привлечения заказчиком иных экспертов, экспертных организаций при выявлении в их составе лиц, указанных в </w:t>
            </w:r>
            <w:hyperlink r:id="rId39">
              <w:r>
                <w:rPr>
                  <w:color w:val="0000FF"/>
                </w:rPr>
                <w:t>части 2 статьи 41</w:t>
              </w:r>
            </w:hyperlink>
            <w:r>
              <w:t xml:space="preserve"> Федерального закона от 5 апреля 2013 года N 44-ФЗ</w:t>
            </w:r>
          </w:p>
        </w:tc>
        <w:tc>
          <w:tcPr>
            <w:tcW w:w="2551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36.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 xml:space="preserve">Общее количество фактов признания судами результатов определения поставщиков (подрядчиков, исполнителей) недействительными по искам заинтересованных лиц по причине нарушения требований </w:t>
            </w:r>
            <w:hyperlink r:id="rId40">
              <w:r>
                <w:rPr>
                  <w:color w:val="0000FF"/>
                </w:rPr>
                <w:t>статьи 46</w:t>
              </w:r>
            </w:hyperlink>
            <w:r>
              <w:t xml:space="preserve"> Федерального закона от 5 </w:t>
            </w:r>
            <w:r>
              <w:lastRenderedPageBreak/>
              <w:t>апреля 2013 года N 44-ФЗ</w:t>
            </w:r>
          </w:p>
        </w:tc>
        <w:tc>
          <w:tcPr>
            <w:tcW w:w="2551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37.</w:t>
            </w:r>
          </w:p>
        </w:tc>
        <w:tc>
          <w:tcPr>
            <w:tcW w:w="6293" w:type="dxa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 xml:space="preserve">Доля контрактов, признанных судом недействительными в соответствии с </w:t>
            </w:r>
            <w:hyperlink r:id="rId41">
              <w:r>
                <w:rPr>
                  <w:color w:val="0000FF"/>
                </w:rPr>
                <w:t>частью 22 статьи 34</w:t>
              </w:r>
            </w:hyperlink>
            <w:r>
              <w:t xml:space="preserve"> Федерального закона от 5 апреля 2013 года N 44-ФЗ, в том числе по требованию контрольного органа в сфере закупок, по причине установления личной заинтересованности руководителя заказчика, члена комиссии по осуществлению закупок, руководителя контрактной службы заказчика, контрактного управляющего в заключении и исполнении контракта, от общего количества контрактов, признанных судом недействительными</w:t>
            </w:r>
          </w:p>
        </w:tc>
        <w:tc>
          <w:tcPr>
            <w:tcW w:w="2551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blPrEx>
          <w:tblBorders>
            <w:insideH w:val="nil"/>
          </w:tblBorders>
        </w:tblPrEx>
        <w:tc>
          <w:tcPr>
            <w:tcW w:w="13579" w:type="dxa"/>
            <w:gridSpan w:val="5"/>
            <w:tcBorders>
              <w:top w:val="nil"/>
            </w:tcBorders>
          </w:tcPr>
          <w:p w:rsidR="003A49F8" w:rsidRDefault="003A49F8">
            <w:pPr>
              <w:pStyle w:val="ConsPlusNormal"/>
              <w:jc w:val="both"/>
            </w:pPr>
            <w:r>
              <w:t xml:space="preserve">(в ред. </w:t>
            </w:r>
            <w:hyperlink r:id="rId42">
              <w:r>
                <w:rPr>
                  <w:color w:val="0000FF"/>
                </w:rPr>
                <w:t>Указа</w:t>
              </w:r>
            </w:hyperlink>
            <w:r>
              <w:t xml:space="preserve"> Губернатора Свердловской области от 31.05.2022 N 267-УГ)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38.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Доля средств областного бюджета, проверенных в рамках контрольных мероприятий в бюджетно-финансовой сфере, от общего объема средств областного бюджета</w:t>
            </w:r>
          </w:p>
        </w:tc>
        <w:tc>
          <w:tcPr>
            <w:tcW w:w="2551" w:type="dxa"/>
            <w:vMerge w:val="restart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>Министерство финансов Свердловской области</w:t>
            </w:r>
          </w:p>
        </w:tc>
        <w:tc>
          <w:tcPr>
            <w:tcW w:w="1985" w:type="dxa"/>
            <w:vMerge w:val="restart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>информационно-аналитическая справка</w:t>
            </w:r>
          </w:p>
        </w:tc>
        <w:tc>
          <w:tcPr>
            <w:tcW w:w="1843" w:type="dxa"/>
            <w:vMerge w:val="restart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>ежегодно, до 1 апреля года, следующего за отчетным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39.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Доля финансовых нарушений, выявленных по результатам контрольных мероприятий в бюджетно-финансовой сфере, в том числе сумма нецелевого расходования бюджетных средств, от общей суммы средств областного бюджета, проверенных в рамках контрольных мероприятий в бюджетно-финансовой сфере</w:t>
            </w:r>
          </w:p>
        </w:tc>
        <w:tc>
          <w:tcPr>
            <w:tcW w:w="2551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40.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Доля материалов контрольных мероприятий в бюджетно-финансовой сфере, направленных в прокуратуру Свердловской области во исполнение Распоряжения Правительства Свердловской области от 18.06.2008 N 673-РП "Об исполнении требования Прокуратуры Свердловской области", от общего количества материалов контрольных мероприятий в бюджетно-финансовой сфере</w:t>
            </w:r>
          </w:p>
        </w:tc>
        <w:tc>
          <w:tcPr>
            <w:tcW w:w="2551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41.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 xml:space="preserve">Количество проведенных контрольных мероприятий соблюдения государственными заказчиками требований </w:t>
            </w:r>
            <w:r>
              <w:lastRenderedPageBreak/>
              <w:t xml:space="preserve">Федерального </w:t>
            </w:r>
            <w:hyperlink r:id="rId43">
              <w:r>
                <w:rPr>
                  <w:color w:val="0000FF"/>
                </w:rPr>
                <w:t>закона</w:t>
              </w:r>
            </w:hyperlink>
            <w:r>
              <w:t xml:space="preserve"> от 5 апреля 2013 года N 44-ФЗ, из них количество контрольных мероприятий, по результатам которых выявлены нарушения Федерального </w:t>
            </w:r>
            <w:hyperlink r:id="rId44">
              <w:r>
                <w:rPr>
                  <w:color w:val="0000FF"/>
                </w:rPr>
                <w:t>закона</w:t>
              </w:r>
            </w:hyperlink>
            <w:r>
              <w:t xml:space="preserve"> от 5 апреля 2013 года N 44-ФЗ, с указанием динамики изменения ситуации по сравнению с аналогичным периодом предыдущего отчетного года</w:t>
            </w:r>
          </w:p>
        </w:tc>
        <w:tc>
          <w:tcPr>
            <w:tcW w:w="2551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42.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 xml:space="preserve">Количество выявленных по результатам контрольных мероприятий случаев нарушения Федерального </w:t>
            </w:r>
            <w:hyperlink r:id="rId45">
              <w:r>
                <w:rPr>
                  <w:color w:val="0000FF"/>
                </w:rPr>
                <w:t>закона</w:t>
              </w:r>
            </w:hyperlink>
            <w:r>
              <w:t xml:space="preserve"> от 5 апреля 2013 года N 44-ФЗ с указанием динамики изменения ситуации по сравнению с аналогичным периодом предыдущего отчетного года</w:t>
            </w:r>
          </w:p>
        </w:tc>
        <w:tc>
          <w:tcPr>
            <w:tcW w:w="2551" w:type="dxa"/>
            <w:vMerge w:val="restart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 w:val="restart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 w:val="restart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43.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Количество контрактов, признанных судом недействительными по требованию Министерства финансов Свердловской области по причине установления в ходе контрольных мероприятий личной заинтересованности руководителя заказчика, члена комиссии по осуществлению закупок, руководителя контрактной службы заказчика, контрактного управляющего в заключении и исполнении контракта (</w:t>
            </w:r>
            <w:hyperlink r:id="rId46">
              <w:r>
                <w:rPr>
                  <w:color w:val="0000FF"/>
                </w:rPr>
                <w:t>часть 22 статьи 34</w:t>
              </w:r>
            </w:hyperlink>
            <w:r>
              <w:t xml:space="preserve"> Федерального закона от 5 апреля 2013 года N 44-ФЗ), с указанием динамики изменения ситуации по сравнению с аналогичным периодом предыдущего отчетного года</w:t>
            </w:r>
          </w:p>
        </w:tc>
        <w:tc>
          <w:tcPr>
            <w:tcW w:w="2551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44.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 xml:space="preserve">Количество выданных предписаний об устранении нарушений Федерального </w:t>
            </w:r>
            <w:hyperlink r:id="rId47">
              <w:r>
                <w:rPr>
                  <w:color w:val="0000FF"/>
                </w:rPr>
                <w:t>закона</w:t>
              </w:r>
            </w:hyperlink>
            <w:r>
              <w:t xml:space="preserve"> от 5 апреля 2013 года N 44-ФЗ с указанием динамики изменения ситуации по сравнению с аналогичным периодом предыдущего отчетного года</w:t>
            </w:r>
          </w:p>
        </w:tc>
        <w:tc>
          <w:tcPr>
            <w:tcW w:w="2551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45.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 xml:space="preserve">Количество дел об административных правонарушениях, возбужденных по результатам контрольных мероприятий соблюдения государственными заказчиками Свердловской области требований Федерального </w:t>
            </w:r>
            <w:hyperlink r:id="rId48">
              <w:r>
                <w:rPr>
                  <w:color w:val="0000FF"/>
                </w:rPr>
                <w:t>закона</w:t>
              </w:r>
            </w:hyperlink>
            <w:r>
              <w:t xml:space="preserve"> от 5 апреля 2013 года N 44-ФЗ, с указанием динамики изменения ситуации по </w:t>
            </w:r>
            <w:r>
              <w:lastRenderedPageBreak/>
              <w:t>сравнению с аналогичным периодом предыдущего отчетного года</w:t>
            </w:r>
          </w:p>
        </w:tc>
        <w:tc>
          <w:tcPr>
            <w:tcW w:w="2551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46.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 xml:space="preserve">Общая сумма административных штрафов, назначенных по результатам контрольных мероприятий соблюдения государственными заказчиками Свердловской области требований Федерального </w:t>
            </w:r>
            <w:hyperlink r:id="rId49">
              <w:r>
                <w:rPr>
                  <w:color w:val="0000FF"/>
                </w:rPr>
                <w:t>закона</w:t>
              </w:r>
            </w:hyperlink>
            <w:r>
              <w:t xml:space="preserve"> от 5 апреля 2013 года N 44-ФЗ, с указанием динамики изменения ситуации по сравнению с аналогичным периодом предыдущего отчетного года</w:t>
            </w:r>
          </w:p>
        </w:tc>
        <w:tc>
          <w:tcPr>
            <w:tcW w:w="2551" w:type="dxa"/>
            <w:vMerge w:val="restart"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 w:val="restart"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 w:val="restart"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47.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>Количество жалоб на действия (бездействие) заказчика, уполномоченного органа, уполномоченного учреждения, специализированной организации, комиссии по осуществлению закупок, ее членов, должностных лиц контрактной службы, контрактного управляющего в отношении закупок для обеспечения государственных нужд Свердловской области и муниципальных нужд муниципальных образований, расположенных на территории Свердловской области, признанных обоснованными, от общего количества таких жалоб</w:t>
            </w:r>
          </w:p>
        </w:tc>
        <w:tc>
          <w:tcPr>
            <w:tcW w:w="2551" w:type="dxa"/>
            <w:vMerge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48.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 xml:space="preserve">Количество выявленных в результате проведения плановых и внеплановых проверок фактов совершения действий (бездействия), содержащих признаки состава преступления, информация и документы по которым переданы в правоохранительные органы в соответствии с </w:t>
            </w:r>
            <w:hyperlink r:id="rId50">
              <w:r>
                <w:rPr>
                  <w:color w:val="0000FF"/>
                </w:rPr>
                <w:t>частью 29 статьи 99</w:t>
              </w:r>
            </w:hyperlink>
            <w:r>
              <w:t xml:space="preserve"> Федерального закона от 5 апреля 2013 года N 44-ФЗ, с указанием динамики изменения ситуации по сравнению с аналогичным периодом предыдущего отчетного года</w:t>
            </w:r>
          </w:p>
        </w:tc>
        <w:tc>
          <w:tcPr>
            <w:tcW w:w="2551" w:type="dxa"/>
            <w:vMerge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49.</w:t>
            </w:r>
          </w:p>
        </w:tc>
        <w:tc>
          <w:tcPr>
            <w:tcW w:w="6293" w:type="dxa"/>
          </w:tcPr>
          <w:p w:rsidR="003A49F8" w:rsidRDefault="003A49F8">
            <w:pPr>
              <w:pStyle w:val="ConsPlusNormal"/>
            </w:pPr>
            <w:r>
              <w:t xml:space="preserve">Количество проведенных проверок использования государственного имущества Свердловской области, из них количество проверок, в результате которых выявлены нарушения законодательства Российской Федерации и законодательства Свердловской области, с указанием </w:t>
            </w:r>
            <w:r>
              <w:lastRenderedPageBreak/>
              <w:t>количества материалов, направленных в правоохранительные органы, и динамики изменения ситуации по сравнению с аналогичным периодом предыдущего отчетного года</w:t>
            </w:r>
          </w:p>
        </w:tc>
        <w:tc>
          <w:tcPr>
            <w:tcW w:w="2551" w:type="dxa"/>
          </w:tcPr>
          <w:p w:rsidR="003A49F8" w:rsidRDefault="003A49F8">
            <w:pPr>
              <w:pStyle w:val="ConsPlusNormal"/>
            </w:pPr>
            <w:r>
              <w:lastRenderedPageBreak/>
              <w:t>Министерство по управлению государственным имуществом Свердловской области</w:t>
            </w:r>
          </w:p>
        </w:tc>
        <w:tc>
          <w:tcPr>
            <w:tcW w:w="1985" w:type="dxa"/>
          </w:tcPr>
          <w:p w:rsidR="003A49F8" w:rsidRDefault="003A49F8">
            <w:pPr>
              <w:pStyle w:val="ConsPlusNormal"/>
            </w:pPr>
            <w:r>
              <w:t>информационно-аналитическая справка</w:t>
            </w:r>
          </w:p>
        </w:tc>
        <w:tc>
          <w:tcPr>
            <w:tcW w:w="1843" w:type="dxa"/>
          </w:tcPr>
          <w:p w:rsidR="003A49F8" w:rsidRDefault="003A49F8">
            <w:pPr>
              <w:pStyle w:val="ConsPlusNormal"/>
            </w:pPr>
            <w:r>
              <w:t>ежегодно, до 1 апреля года, следующего за отчетным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50.</w:t>
            </w:r>
          </w:p>
        </w:tc>
        <w:tc>
          <w:tcPr>
            <w:tcW w:w="12672" w:type="dxa"/>
            <w:gridSpan w:val="4"/>
          </w:tcPr>
          <w:p w:rsidR="003A49F8" w:rsidRDefault="003A49F8">
            <w:pPr>
              <w:pStyle w:val="ConsPlusNormal"/>
              <w:jc w:val="center"/>
              <w:outlineLvl w:val="2"/>
            </w:pPr>
            <w:r>
              <w:t>Направление 5. Изучение и анализ статистической отчетности о выявленных на территории Свердловской области коррупционных правонарушениях</w:t>
            </w:r>
          </w:p>
        </w:tc>
      </w:tr>
      <w:tr w:rsidR="003A49F8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</w:tcPr>
          <w:p w:rsidR="003A49F8" w:rsidRDefault="003A49F8">
            <w:pPr>
              <w:pStyle w:val="ConsPlusNormal"/>
              <w:jc w:val="center"/>
            </w:pPr>
            <w:r>
              <w:t>51 - 55.</w:t>
            </w:r>
          </w:p>
        </w:tc>
        <w:tc>
          <w:tcPr>
            <w:tcW w:w="12672" w:type="dxa"/>
            <w:gridSpan w:val="4"/>
            <w:tcBorders>
              <w:bottom w:val="nil"/>
            </w:tcBorders>
          </w:tcPr>
          <w:p w:rsidR="003A49F8" w:rsidRDefault="003A49F8">
            <w:pPr>
              <w:pStyle w:val="ConsPlusNormal"/>
              <w:jc w:val="both"/>
            </w:pPr>
            <w:r>
              <w:t xml:space="preserve">Утратили силу. - </w:t>
            </w:r>
            <w:hyperlink r:id="rId51">
              <w:r>
                <w:rPr>
                  <w:color w:val="0000FF"/>
                </w:rPr>
                <w:t>Указ</w:t>
              </w:r>
            </w:hyperlink>
            <w:r>
              <w:t xml:space="preserve"> Губернатора Свердловской области от 31.05.2022 N 267-УГ</w:t>
            </w:r>
          </w:p>
        </w:tc>
      </w:tr>
      <w:tr w:rsidR="003A49F8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</w:tcPr>
          <w:p w:rsidR="003A49F8" w:rsidRDefault="003A49F8">
            <w:pPr>
              <w:pStyle w:val="ConsPlusNormal"/>
              <w:jc w:val="center"/>
            </w:pPr>
            <w:r>
              <w:t>56.</w:t>
            </w:r>
          </w:p>
        </w:tc>
        <w:tc>
          <w:tcPr>
            <w:tcW w:w="6293" w:type="dxa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>Количество возбужденных в отчетном периоде уголовных дел с указанием динамики изменения ситуации по сравнению с аналогичным периодом предыдущего отчетного года</w:t>
            </w:r>
          </w:p>
        </w:tc>
        <w:tc>
          <w:tcPr>
            <w:tcW w:w="2551" w:type="dxa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>прокуратура Свердловской области (по согласованию), следственное управление Следственного комитета Российской Федерации по Свердловской области (по согласованию),</w:t>
            </w:r>
          </w:p>
          <w:p w:rsidR="003A49F8" w:rsidRDefault="003A49F8">
            <w:pPr>
              <w:pStyle w:val="ConsPlusNormal"/>
            </w:pPr>
            <w:r>
              <w:t>Главное управление Министерства внутренних дел Российской Федерации по Свердловской области (по согласованию)</w:t>
            </w:r>
          </w:p>
        </w:tc>
        <w:tc>
          <w:tcPr>
            <w:tcW w:w="1985" w:type="dxa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>информационно-аналитическая справка</w:t>
            </w:r>
          </w:p>
        </w:tc>
        <w:tc>
          <w:tcPr>
            <w:tcW w:w="1843" w:type="dxa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>один раз в полугодие, до 25 июля отчетного года и до 1 февраля года, следующего за отчетным годом</w:t>
            </w:r>
          </w:p>
        </w:tc>
      </w:tr>
      <w:tr w:rsidR="003A49F8">
        <w:tblPrEx>
          <w:tblBorders>
            <w:insideH w:val="nil"/>
          </w:tblBorders>
        </w:tblPrEx>
        <w:tc>
          <w:tcPr>
            <w:tcW w:w="13579" w:type="dxa"/>
            <w:gridSpan w:val="5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  <w:jc w:val="both"/>
            </w:pPr>
            <w:r>
              <w:t xml:space="preserve">(п. 56 введен </w:t>
            </w:r>
            <w:hyperlink r:id="rId52">
              <w:r>
                <w:rPr>
                  <w:color w:val="0000FF"/>
                </w:rPr>
                <w:t>Указом</w:t>
              </w:r>
            </w:hyperlink>
            <w:r>
              <w:t xml:space="preserve"> Губернатора Свердловской области от 31.05.2022 N 267-УГ)</w:t>
            </w:r>
          </w:p>
        </w:tc>
      </w:tr>
      <w:tr w:rsidR="003A49F8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</w:tcPr>
          <w:p w:rsidR="003A49F8" w:rsidRDefault="003A49F8">
            <w:pPr>
              <w:pStyle w:val="ConsPlusNormal"/>
              <w:jc w:val="center"/>
            </w:pPr>
            <w:r>
              <w:t>57.</w:t>
            </w:r>
          </w:p>
        </w:tc>
        <w:tc>
          <w:tcPr>
            <w:tcW w:w="6293" w:type="dxa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>Количество возбужденных в отчетном периоде уголовных дел о преступлениях коррупционной направленности с указанием динамики изменения ситуации по сравнению с аналогичным периодом предыдущего отчетного года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blPrEx>
          <w:tblBorders>
            <w:insideH w:val="nil"/>
          </w:tblBorders>
        </w:tblPrEx>
        <w:tc>
          <w:tcPr>
            <w:tcW w:w="13579" w:type="dxa"/>
            <w:gridSpan w:val="5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  <w:jc w:val="both"/>
            </w:pPr>
            <w:r>
              <w:t xml:space="preserve">(п. 57 введен </w:t>
            </w:r>
            <w:hyperlink r:id="rId53">
              <w:r>
                <w:rPr>
                  <w:color w:val="0000FF"/>
                </w:rPr>
                <w:t>Указом</w:t>
              </w:r>
            </w:hyperlink>
            <w:r>
              <w:t xml:space="preserve"> Губернатора Свердловской области от 31.05.2022 N 267-УГ)</w:t>
            </w:r>
          </w:p>
        </w:tc>
      </w:tr>
      <w:tr w:rsidR="003A49F8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</w:tcPr>
          <w:p w:rsidR="003A49F8" w:rsidRDefault="003A49F8">
            <w:pPr>
              <w:pStyle w:val="ConsPlusNormal"/>
              <w:jc w:val="center"/>
            </w:pPr>
            <w:r>
              <w:t>58.</w:t>
            </w:r>
          </w:p>
        </w:tc>
        <w:tc>
          <w:tcPr>
            <w:tcW w:w="6293" w:type="dxa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 xml:space="preserve">Количество уголовных дел о преступлениях коррупционной </w:t>
            </w:r>
            <w:r>
              <w:lastRenderedPageBreak/>
              <w:t>направленности, по результатам рассмотрения которых судами в отчетном периоде вынесены обвинительные приговоры, с указанием динамики изменения ситуации по сравнению с аналогичным периодом предыдущего отчетного года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blPrEx>
          <w:tblBorders>
            <w:insideH w:val="nil"/>
          </w:tblBorders>
        </w:tblPrEx>
        <w:tc>
          <w:tcPr>
            <w:tcW w:w="13579" w:type="dxa"/>
            <w:gridSpan w:val="5"/>
            <w:tcBorders>
              <w:top w:val="nil"/>
            </w:tcBorders>
          </w:tcPr>
          <w:p w:rsidR="003A49F8" w:rsidRDefault="003A49F8">
            <w:pPr>
              <w:pStyle w:val="ConsPlusNormal"/>
              <w:jc w:val="both"/>
            </w:pPr>
            <w:r>
              <w:lastRenderedPageBreak/>
              <w:t xml:space="preserve">(п. 58 введен </w:t>
            </w:r>
            <w:hyperlink r:id="rId54">
              <w:r>
                <w:rPr>
                  <w:color w:val="0000FF"/>
                </w:rPr>
                <w:t>Указом</w:t>
              </w:r>
            </w:hyperlink>
            <w:r>
              <w:t xml:space="preserve"> Губернатора Свердловской области от 31.05.2022 N 267-УГ)</w:t>
            </w:r>
          </w:p>
        </w:tc>
      </w:tr>
      <w:tr w:rsidR="003A49F8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</w:tcPr>
          <w:p w:rsidR="003A49F8" w:rsidRDefault="003A49F8">
            <w:pPr>
              <w:pStyle w:val="ConsPlusNormal"/>
              <w:jc w:val="center"/>
            </w:pPr>
            <w:r>
              <w:t>59.</w:t>
            </w:r>
          </w:p>
        </w:tc>
        <w:tc>
          <w:tcPr>
            <w:tcW w:w="6293" w:type="dxa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>Количество дел об административных правонарушениях коррупционной направленности, рассмотренных судами в отчетном периоде, с указанием динамики изменения ситуации по сравнению с аналогичным периодом предыдущего отчетного года</w:t>
            </w:r>
          </w:p>
        </w:tc>
        <w:tc>
          <w:tcPr>
            <w:tcW w:w="2551" w:type="dxa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>Свердловский областной суд (по согласованию)</w:t>
            </w:r>
          </w:p>
        </w:tc>
        <w:tc>
          <w:tcPr>
            <w:tcW w:w="1985" w:type="dxa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>информационно-аналитическая справка</w:t>
            </w:r>
          </w:p>
        </w:tc>
        <w:tc>
          <w:tcPr>
            <w:tcW w:w="1843" w:type="dxa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>ежегодно, до 1 февраля года, следующего за отчетным годом</w:t>
            </w:r>
          </w:p>
        </w:tc>
      </w:tr>
      <w:tr w:rsidR="003A49F8">
        <w:tblPrEx>
          <w:tblBorders>
            <w:insideH w:val="nil"/>
          </w:tblBorders>
        </w:tblPrEx>
        <w:tc>
          <w:tcPr>
            <w:tcW w:w="13579" w:type="dxa"/>
            <w:gridSpan w:val="5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  <w:jc w:val="both"/>
            </w:pPr>
            <w:r>
              <w:t xml:space="preserve">(п. 59 введен </w:t>
            </w:r>
            <w:hyperlink r:id="rId55">
              <w:r>
                <w:rPr>
                  <w:color w:val="0000FF"/>
                </w:rPr>
                <w:t>Указом</w:t>
              </w:r>
            </w:hyperlink>
            <w:r>
              <w:t xml:space="preserve"> Губернатора Свердловской области от 31.05.2022 N 267-УГ)</w:t>
            </w:r>
          </w:p>
        </w:tc>
      </w:tr>
      <w:tr w:rsidR="003A49F8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</w:tcPr>
          <w:p w:rsidR="003A49F8" w:rsidRDefault="003A49F8">
            <w:pPr>
              <w:pStyle w:val="ConsPlusNormal"/>
              <w:jc w:val="center"/>
            </w:pPr>
            <w:r>
              <w:t>60.</w:t>
            </w:r>
          </w:p>
        </w:tc>
        <w:tc>
          <w:tcPr>
            <w:tcW w:w="6293" w:type="dxa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>Количество лиц, привлеченных к административной ответственности за совершение административных правонарушений коррупционной направленности в отчетном периоде, с указанием динамики изменения ситуации по сравнению с аналогичным периодом предыдущего отчетного года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blPrEx>
          <w:tblBorders>
            <w:insideH w:val="nil"/>
          </w:tblBorders>
        </w:tblPrEx>
        <w:tc>
          <w:tcPr>
            <w:tcW w:w="13579" w:type="dxa"/>
            <w:gridSpan w:val="5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  <w:jc w:val="both"/>
            </w:pPr>
            <w:r>
              <w:t xml:space="preserve">(п. 60 введен </w:t>
            </w:r>
            <w:hyperlink r:id="rId56">
              <w:r>
                <w:rPr>
                  <w:color w:val="0000FF"/>
                </w:rPr>
                <w:t>Указом</w:t>
              </w:r>
            </w:hyperlink>
            <w:r>
              <w:t xml:space="preserve"> Губернатора Свердловской области от 31.05.2022 N 267-УГ)</w:t>
            </w:r>
          </w:p>
        </w:tc>
      </w:tr>
      <w:tr w:rsidR="003A49F8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</w:tcPr>
          <w:p w:rsidR="003A49F8" w:rsidRDefault="003A49F8">
            <w:pPr>
              <w:pStyle w:val="ConsPlusNormal"/>
              <w:jc w:val="center"/>
            </w:pPr>
            <w:r>
              <w:t>61.</w:t>
            </w:r>
          </w:p>
        </w:tc>
        <w:tc>
          <w:tcPr>
            <w:tcW w:w="6293" w:type="dxa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>Количество уголовных дел о преступлениях коррупционной направленности, рассмотренных судами в отчетном периоде, с указанием динамики изменения ситуации по сравнению с аналогичным периодом предыдущего отчетного года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blPrEx>
          <w:tblBorders>
            <w:insideH w:val="nil"/>
          </w:tblBorders>
        </w:tblPrEx>
        <w:tc>
          <w:tcPr>
            <w:tcW w:w="13579" w:type="dxa"/>
            <w:gridSpan w:val="5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  <w:jc w:val="both"/>
            </w:pPr>
            <w:r>
              <w:t xml:space="preserve">(п. 61 введен </w:t>
            </w:r>
            <w:hyperlink r:id="rId57">
              <w:r>
                <w:rPr>
                  <w:color w:val="0000FF"/>
                </w:rPr>
                <w:t>Указом</w:t>
              </w:r>
            </w:hyperlink>
            <w:r>
              <w:t xml:space="preserve"> Губернатора Свердловской области от 31.05.2022 N 267-УГ)</w:t>
            </w:r>
          </w:p>
        </w:tc>
      </w:tr>
      <w:tr w:rsidR="003A49F8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</w:tcPr>
          <w:p w:rsidR="003A49F8" w:rsidRDefault="003A49F8">
            <w:pPr>
              <w:pStyle w:val="ConsPlusNormal"/>
              <w:jc w:val="center"/>
            </w:pPr>
            <w:r>
              <w:t>62.</w:t>
            </w:r>
          </w:p>
        </w:tc>
        <w:tc>
          <w:tcPr>
            <w:tcW w:w="6293" w:type="dxa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 xml:space="preserve">Доля уголовных дел о преступлениях коррупционной направленности от общего количества уголовных дел, рассмотренных судами в отчетном периоде, с указанием динамики изменения ситуации по сравнению с аналогичным </w:t>
            </w:r>
            <w:r>
              <w:lastRenderedPageBreak/>
              <w:t>периодом предыдущего отчетного года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blPrEx>
          <w:tblBorders>
            <w:insideH w:val="nil"/>
          </w:tblBorders>
        </w:tblPrEx>
        <w:tc>
          <w:tcPr>
            <w:tcW w:w="13579" w:type="dxa"/>
            <w:gridSpan w:val="5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  <w:jc w:val="both"/>
            </w:pPr>
            <w:r>
              <w:lastRenderedPageBreak/>
              <w:t xml:space="preserve">(п. 62 введен </w:t>
            </w:r>
            <w:hyperlink r:id="rId58">
              <w:r>
                <w:rPr>
                  <w:color w:val="0000FF"/>
                </w:rPr>
                <w:t>Указом</w:t>
              </w:r>
            </w:hyperlink>
            <w:r>
              <w:t xml:space="preserve"> Губернатора Свердловской области от 31.05.2022 N 267-УГ)</w:t>
            </w:r>
          </w:p>
        </w:tc>
      </w:tr>
      <w:tr w:rsidR="003A49F8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</w:tcPr>
          <w:p w:rsidR="003A49F8" w:rsidRDefault="003A49F8">
            <w:pPr>
              <w:pStyle w:val="ConsPlusNormal"/>
              <w:jc w:val="center"/>
            </w:pPr>
            <w:r>
              <w:t>63.</w:t>
            </w:r>
          </w:p>
        </w:tc>
        <w:tc>
          <w:tcPr>
            <w:tcW w:w="6293" w:type="dxa"/>
            <w:tcBorders>
              <w:bottom w:val="nil"/>
            </w:tcBorders>
          </w:tcPr>
          <w:p w:rsidR="003A49F8" w:rsidRDefault="003A49F8">
            <w:pPr>
              <w:pStyle w:val="ConsPlusNormal"/>
            </w:pPr>
            <w:r>
              <w:t>Количество лиц, осужденных судами за совершение преступлений коррупционной направленности в отчетном периоде, с указанием динамики изменения ситуации по сравнению с аналогичным периодом предыдущего отчетного года, из них осуждены к:</w:t>
            </w:r>
          </w:p>
          <w:p w:rsidR="003A49F8" w:rsidRDefault="003A49F8">
            <w:pPr>
              <w:pStyle w:val="ConsPlusNormal"/>
            </w:pPr>
            <w:r>
              <w:t>1) наказанию в виде штрафа;</w:t>
            </w:r>
          </w:p>
          <w:p w:rsidR="003A49F8" w:rsidRDefault="003A49F8">
            <w:pPr>
              <w:pStyle w:val="ConsPlusNormal"/>
            </w:pPr>
            <w:r>
              <w:t>2) наказанию в виде лишения свободы;</w:t>
            </w:r>
          </w:p>
          <w:p w:rsidR="003A49F8" w:rsidRDefault="003A49F8">
            <w:pPr>
              <w:pStyle w:val="ConsPlusNormal"/>
            </w:pPr>
            <w:r>
              <w:t>3) иным видам наказания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3A49F8" w:rsidRDefault="003A49F8">
            <w:pPr>
              <w:pStyle w:val="ConsPlusNormal"/>
            </w:pPr>
          </w:p>
        </w:tc>
      </w:tr>
      <w:tr w:rsidR="003A49F8">
        <w:tblPrEx>
          <w:tblBorders>
            <w:insideH w:val="nil"/>
          </w:tblBorders>
        </w:tblPrEx>
        <w:tc>
          <w:tcPr>
            <w:tcW w:w="13579" w:type="dxa"/>
            <w:gridSpan w:val="5"/>
            <w:tcBorders>
              <w:top w:val="nil"/>
            </w:tcBorders>
          </w:tcPr>
          <w:p w:rsidR="003A49F8" w:rsidRDefault="003A49F8">
            <w:pPr>
              <w:pStyle w:val="ConsPlusNormal"/>
              <w:jc w:val="both"/>
            </w:pPr>
            <w:r>
              <w:t xml:space="preserve">(п. 63 введен </w:t>
            </w:r>
            <w:hyperlink r:id="rId59">
              <w:r>
                <w:rPr>
                  <w:color w:val="0000FF"/>
                </w:rPr>
                <w:t>Указом</w:t>
              </w:r>
            </w:hyperlink>
            <w:r>
              <w:t xml:space="preserve"> Губернатора Свердловской области от 31.05.2022 N 267-УГ)</w:t>
            </w:r>
          </w:p>
        </w:tc>
      </w:tr>
    </w:tbl>
    <w:p w:rsidR="003A49F8" w:rsidRDefault="003A49F8">
      <w:pPr>
        <w:pStyle w:val="ConsPlusNormal"/>
        <w:sectPr w:rsidR="003A49F8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right"/>
        <w:outlineLvl w:val="2"/>
      </w:pPr>
      <w:r>
        <w:t>Приложение N 1</w:t>
      </w:r>
    </w:p>
    <w:p w:rsidR="003A49F8" w:rsidRDefault="003A49F8">
      <w:pPr>
        <w:pStyle w:val="ConsPlusNormal"/>
        <w:jc w:val="right"/>
      </w:pPr>
      <w:r>
        <w:t>к Плану мониторинга</w:t>
      </w:r>
    </w:p>
    <w:p w:rsidR="003A49F8" w:rsidRDefault="003A49F8">
      <w:pPr>
        <w:pStyle w:val="ConsPlusNormal"/>
        <w:jc w:val="right"/>
      </w:pPr>
      <w:r>
        <w:t>состояния и эффективности</w:t>
      </w:r>
    </w:p>
    <w:p w:rsidR="003A49F8" w:rsidRDefault="003A49F8">
      <w:pPr>
        <w:pStyle w:val="ConsPlusNormal"/>
        <w:jc w:val="right"/>
      </w:pPr>
      <w:r>
        <w:t>противодействия коррупции</w:t>
      </w:r>
    </w:p>
    <w:p w:rsidR="003A49F8" w:rsidRDefault="003A49F8">
      <w:pPr>
        <w:pStyle w:val="ConsPlusNormal"/>
        <w:jc w:val="right"/>
      </w:pPr>
      <w:r>
        <w:t>(антикоррупционного мониторинга)</w:t>
      </w:r>
    </w:p>
    <w:p w:rsidR="003A49F8" w:rsidRDefault="003A49F8">
      <w:pPr>
        <w:pStyle w:val="ConsPlusNormal"/>
        <w:jc w:val="right"/>
      </w:pPr>
      <w:r>
        <w:t>в Свердловской области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both"/>
      </w:pPr>
      <w:r>
        <w:t>Форма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center"/>
      </w:pPr>
      <w:bookmarkStart w:id="4" w:name="P330"/>
      <w:bookmarkEnd w:id="4"/>
      <w:r>
        <w:t>СВЕДЕНИЯ</w:t>
      </w:r>
    </w:p>
    <w:p w:rsidR="003A49F8" w:rsidRDefault="003A49F8">
      <w:pPr>
        <w:pStyle w:val="ConsPlusNormal"/>
        <w:jc w:val="center"/>
      </w:pPr>
      <w:r>
        <w:t>для расчета значений показателей эффективности</w:t>
      </w:r>
    </w:p>
    <w:p w:rsidR="003A49F8" w:rsidRDefault="003A49F8">
      <w:pPr>
        <w:pStyle w:val="ConsPlusNormal"/>
        <w:jc w:val="center"/>
      </w:pPr>
      <w:r>
        <w:t>антикоррупционной экспертизы нормативных правовых актов</w:t>
      </w:r>
    </w:p>
    <w:p w:rsidR="003A49F8" w:rsidRDefault="003A49F8">
      <w:pPr>
        <w:pStyle w:val="ConsPlusNormal"/>
        <w:jc w:val="center"/>
      </w:pPr>
      <w:r>
        <w:t>Свердловской области и проектов нормативных правовых актов</w:t>
      </w:r>
    </w:p>
    <w:p w:rsidR="003A49F8" w:rsidRDefault="003A49F8">
      <w:pPr>
        <w:pStyle w:val="ConsPlusNormal"/>
        <w:jc w:val="center"/>
      </w:pPr>
      <w:r>
        <w:t>Свердловской области, проведенной в соответствии</w:t>
      </w:r>
    </w:p>
    <w:p w:rsidR="003A49F8" w:rsidRDefault="003A49F8">
      <w:pPr>
        <w:pStyle w:val="ConsPlusNormal"/>
        <w:jc w:val="center"/>
      </w:pPr>
      <w:r>
        <w:t xml:space="preserve">с </w:t>
      </w:r>
      <w:hyperlink r:id="rId60">
        <w:r>
          <w:rPr>
            <w:color w:val="0000FF"/>
          </w:rPr>
          <w:t>пунктом 3 части 1 статьи 3</w:t>
        </w:r>
      </w:hyperlink>
      <w:r>
        <w:t xml:space="preserve"> Федерального закона</w:t>
      </w:r>
    </w:p>
    <w:p w:rsidR="003A49F8" w:rsidRDefault="003A49F8">
      <w:pPr>
        <w:pStyle w:val="ConsPlusNormal"/>
        <w:jc w:val="center"/>
      </w:pPr>
      <w:r>
        <w:t>от 17 июля 2009 года N 172-ФЗ "Об антикоррупционной</w:t>
      </w:r>
    </w:p>
    <w:p w:rsidR="003A49F8" w:rsidRDefault="003A49F8">
      <w:pPr>
        <w:pStyle w:val="ConsPlusNormal"/>
        <w:jc w:val="center"/>
      </w:pPr>
      <w:r>
        <w:t>экспертизе нормативных правовых актов</w:t>
      </w:r>
    </w:p>
    <w:p w:rsidR="003A49F8" w:rsidRDefault="003A49F8">
      <w:pPr>
        <w:pStyle w:val="ConsPlusNormal"/>
        <w:jc w:val="center"/>
      </w:pPr>
      <w:r>
        <w:t>и проектов нормативных правовых актов"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center"/>
      </w:pPr>
      <w:r>
        <w:t>____________________________________________________________</w:t>
      </w:r>
    </w:p>
    <w:p w:rsidR="003A49F8" w:rsidRDefault="003A49F8">
      <w:pPr>
        <w:pStyle w:val="ConsPlusNormal"/>
        <w:jc w:val="center"/>
      </w:pPr>
      <w:r>
        <w:t>(наименование государственного органа Свердловской области)</w:t>
      </w:r>
    </w:p>
    <w:p w:rsidR="003A49F8" w:rsidRDefault="003A49F8">
      <w:pPr>
        <w:pStyle w:val="ConsPlusNormal"/>
        <w:jc w:val="center"/>
      </w:pPr>
      <w:r>
        <w:t>____________________________________________________________</w:t>
      </w:r>
    </w:p>
    <w:p w:rsidR="003A49F8" w:rsidRDefault="003A49F8">
      <w:pPr>
        <w:pStyle w:val="ConsPlusNormal"/>
        <w:jc w:val="center"/>
      </w:pPr>
      <w:r>
        <w:t>(реквизиты нормативного правового акта государственного</w:t>
      </w:r>
    </w:p>
    <w:p w:rsidR="003A49F8" w:rsidRDefault="003A49F8">
      <w:pPr>
        <w:pStyle w:val="ConsPlusNormal"/>
        <w:jc w:val="center"/>
      </w:pPr>
      <w:r>
        <w:t>органа Свердловской области, устанавливающего порядок</w:t>
      </w:r>
    </w:p>
    <w:p w:rsidR="003A49F8" w:rsidRDefault="003A49F8">
      <w:pPr>
        <w:pStyle w:val="ConsPlusNormal"/>
        <w:jc w:val="center"/>
      </w:pPr>
      <w:r>
        <w:t>проведения антикоррупционной экспертизы</w:t>
      </w:r>
    </w:p>
    <w:p w:rsidR="003A49F8" w:rsidRDefault="003A49F8">
      <w:pPr>
        <w:pStyle w:val="ConsPlusNormal"/>
        <w:jc w:val="center"/>
      </w:pPr>
      <w:r>
        <w:t>____________________________________________________________</w:t>
      </w:r>
    </w:p>
    <w:p w:rsidR="003A49F8" w:rsidRDefault="003A49F8">
      <w:pPr>
        <w:pStyle w:val="ConsPlusNormal"/>
        <w:jc w:val="center"/>
      </w:pPr>
      <w:r>
        <w:t>нормативных правовых актов и проектов нормативных правовых</w:t>
      </w:r>
    </w:p>
    <w:p w:rsidR="003A49F8" w:rsidRDefault="003A49F8">
      <w:pPr>
        <w:pStyle w:val="ConsPlusNormal"/>
        <w:jc w:val="center"/>
      </w:pPr>
      <w:r>
        <w:t>актов в соответствии с пунктом 3 части 1 статьи 3</w:t>
      </w:r>
    </w:p>
    <w:p w:rsidR="003A49F8" w:rsidRDefault="003A49F8">
      <w:pPr>
        <w:pStyle w:val="ConsPlusNormal"/>
        <w:jc w:val="center"/>
      </w:pPr>
      <w:r>
        <w:t>Федерального закона</w:t>
      </w:r>
    </w:p>
    <w:p w:rsidR="003A49F8" w:rsidRDefault="003A49F8">
      <w:pPr>
        <w:pStyle w:val="ConsPlusNormal"/>
        <w:jc w:val="center"/>
      </w:pPr>
      <w:r>
        <w:t>____________________________________________________________</w:t>
      </w:r>
    </w:p>
    <w:p w:rsidR="003A49F8" w:rsidRDefault="003A49F8">
      <w:pPr>
        <w:pStyle w:val="ConsPlusNormal"/>
        <w:jc w:val="center"/>
      </w:pPr>
      <w:r>
        <w:t>от 17 июля 2009 года N 172-ФЗ "Об антикоррупционной</w:t>
      </w:r>
    </w:p>
    <w:p w:rsidR="003A49F8" w:rsidRDefault="003A49F8">
      <w:pPr>
        <w:pStyle w:val="ConsPlusNormal"/>
        <w:jc w:val="center"/>
      </w:pPr>
      <w:r>
        <w:t>экспертизе нормативных правовых актов</w:t>
      </w:r>
    </w:p>
    <w:p w:rsidR="003A49F8" w:rsidRDefault="003A49F8">
      <w:pPr>
        <w:pStyle w:val="ConsPlusNormal"/>
        <w:jc w:val="center"/>
      </w:pPr>
      <w:r>
        <w:t>и проектов нормативных правовых актов")</w:t>
      </w:r>
    </w:p>
    <w:p w:rsidR="003A49F8" w:rsidRDefault="003A49F8">
      <w:pPr>
        <w:pStyle w:val="ConsPlusNormal"/>
        <w:jc w:val="center"/>
      </w:pPr>
      <w:r>
        <w:t>____________________________________________________________</w:t>
      </w:r>
    </w:p>
    <w:p w:rsidR="003A49F8" w:rsidRDefault="003A49F8">
      <w:pPr>
        <w:pStyle w:val="ConsPlusNormal"/>
        <w:jc w:val="center"/>
      </w:pPr>
      <w:r>
        <w:t>(указать отчетный период)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sectPr w:rsidR="003A49F8">
          <w:pgSz w:w="11905" w:h="16838"/>
          <w:pgMar w:top="1134" w:right="850" w:bottom="1134" w:left="1701" w:header="0" w:footer="0" w:gutter="0"/>
          <w:cols w:space="720"/>
          <w:titlePg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07"/>
        <w:gridCol w:w="1984"/>
        <w:gridCol w:w="2179"/>
        <w:gridCol w:w="1954"/>
        <w:gridCol w:w="1954"/>
        <w:gridCol w:w="2014"/>
        <w:gridCol w:w="1954"/>
        <w:gridCol w:w="1954"/>
      </w:tblGrid>
      <w:tr w:rsidR="003A49F8">
        <w:tc>
          <w:tcPr>
            <w:tcW w:w="907" w:type="dxa"/>
            <w:vMerge w:val="restart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Номер строки</w:t>
            </w:r>
          </w:p>
        </w:tc>
        <w:tc>
          <w:tcPr>
            <w:tcW w:w="1984" w:type="dxa"/>
            <w:vMerge w:val="restart"/>
          </w:tcPr>
          <w:p w:rsidR="003A49F8" w:rsidRDefault="003A49F8">
            <w:pPr>
              <w:pStyle w:val="ConsPlusNormal"/>
              <w:jc w:val="center"/>
            </w:pPr>
            <w:r>
              <w:t>Нормативные правовые акты Свердловской области (далее - НПА) и проекты НПА</w:t>
            </w:r>
          </w:p>
        </w:tc>
        <w:tc>
          <w:tcPr>
            <w:tcW w:w="2179" w:type="dxa"/>
            <w:vMerge w:val="restart"/>
          </w:tcPr>
          <w:p w:rsidR="003A49F8" w:rsidRDefault="003A49F8">
            <w:pPr>
              <w:pStyle w:val="ConsPlusNormal"/>
              <w:jc w:val="center"/>
            </w:pPr>
            <w:r>
              <w:t>Количество НПА/проектов НПА, в отношении которых проведена антикоррупционная экспертиза</w:t>
            </w:r>
          </w:p>
        </w:tc>
        <w:tc>
          <w:tcPr>
            <w:tcW w:w="1954" w:type="dxa"/>
            <w:vMerge w:val="restart"/>
          </w:tcPr>
          <w:p w:rsidR="003A49F8" w:rsidRDefault="003A49F8">
            <w:pPr>
              <w:pStyle w:val="ConsPlusNormal"/>
              <w:jc w:val="center"/>
            </w:pPr>
            <w:r>
              <w:t>Количество НПА/проектов НПА, в которых выявлены коррупциогенные факторы</w:t>
            </w:r>
          </w:p>
        </w:tc>
        <w:tc>
          <w:tcPr>
            <w:tcW w:w="1954" w:type="dxa"/>
            <w:vMerge w:val="restart"/>
          </w:tcPr>
          <w:p w:rsidR="003A49F8" w:rsidRDefault="003A49F8">
            <w:pPr>
              <w:pStyle w:val="ConsPlusNormal"/>
              <w:jc w:val="center"/>
            </w:pPr>
            <w:r>
              <w:t>Количество выявленных коррупциогенных факторов в НПА/проектах НПА</w:t>
            </w:r>
          </w:p>
        </w:tc>
        <w:tc>
          <w:tcPr>
            <w:tcW w:w="3968" w:type="dxa"/>
            <w:gridSpan w:val="2"/>
          </w:tcPr>
          <w:p w:rsidR="003A49F8" w:rsidRDefault="003A49F8">
            <w:pPr>
              <w:pStyle w:val="ConsPlusNormal"/>
              <w:jc w:val="center"/>
            </w:pPr>
            <w:r>
              <w:t>Три наиболее распространенных выявленных коррупциогенных фактора</w:t>
            </w:r>
          </w:p>
        </w:tc>
        <w:tc>
          <w:tcPr>
            <w:tcW w:w="1954" w:type="dxa"/>
            <w:vMerge w:val="restart"/>
          </w:tcPr>
          <w:p w:rsidR="003A49F8" w:rsidRDefault="003A49F8">
            <w:pPr>
              <w:pStyle w:val="ConsPlusNormal"/>
              <w:jc w:val="center"/>
            </w:pPr>
            <w:r>
              <w:t>Количество НПА/проектов НПА, в которых устранены коррупциогенные факторы</w:t>
            </w:r>
          </w:p>
        </w:tc>
      </w:tr>
      <w:tr w:rsidR="003A49F8">
        <w:tc>
          <w:tcPr>
            <w:tcW w:w="907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8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179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014" w:type="dxa"/>
          </w:tcPr>
          <w:p w:rsidR="003A49F8" w:rsidRDefault="003A49F8">
            <w:pPr>
              <w:pStyle w:val="ConsPlusNormal"/>
              <w:jc w:val="center"/>
            </w:pPr>
            <w:r>
              <w:t xml:space="preserve">Наименование коррупциогенного фактора </w:t>
            </w:r>
            <w:hyperlink w:anchor="P436">
              <w:r>
                <w:rPr>
                  <w:color w:val="0000FF"/>
                </w:rPr>
                <w:t>*</w:t>
              </w:r>
            </w:hyperlink>
          </w:p>
        </w:tc>
        <w:tc>
          <w:tcPr>
            <w:tcW w:w="1954" w:type="dxa"/>
          </w:tcPr>
          <w:p w:rsidR="003A49F8" w:rsidRDefault="003A49F8">
            <w:pPr>
              <w:pStyle w:val="ConsPlusNormal"/>
              <w:jc w:val="center"/>
            </w:pPr>
            <w:r>
              <w:t>Доля от общего количества выявленных коррупциогенных факторов (процентов), по каждой строке</w:t>
            </w: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  <w:vMerge w:val="restart"/>
          </w:tcPr>
          <w:p w:rsidR="003A49F8" w:rsidRDefault="003A49F8">
            <w:pPr>
              <w:pStyle w:val="ConsPlusNormal"/>
              <w:jc w:val="center"/>
            </w:pPr>
            <w:r>
              <w:t>1.</w:t>
            </w:r>
          </w:p>
        </w:tc>
        <w:tc>
          <w:tcPr>
            <w:tcW w:w="1984" w:type="dxa"/>
            <w:vMerge w:val="restart"/>
          </w:tcPr>
          <w:p w:rsidR="003A49F8" w:rsidRDefault="003A49F8">
            <w:pPr>
              <w:pStyle w:val="ConsPlusNormal"/>
            </w:pPr>
            <w:r>
              <w:t>НПА</w:t>
            </w:r>
          </w:p>
        </w:tc>
        <w:tc>
          <w:tcPr>
            <w:tcW w:w="2179" w:type="dxa"/>
            <w:vMerge w:val="restart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 w:val="restart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 w:val="restart"/>
          </w:tcPr>
          <w:p w:rsidR="003A49F8" w:rsidRDefault="003A49F8">
            <w:pPr>
              <w:pStyle w:val="ConsPlusNormal"/>
            </w:pPr>
          </w:p>
        </w:tc>
        <w:tc>
          <w:tcPr>
            <w:tcW w:w="2014" w:type="dxa"/>
          </w:tcPr>
          <w:p w:rsidR="003A49F8" w:rsidRDefault="003A49F8">
            <w:pPr>
              <w:pStyle w:val="ConsPlusNormal"/>
            </w:pPr>
            <w:r>
              <w:t>1.</w:t>
            </w:r>
          </w:p>
        </w:tc>
        <w:tc>
          <w:tcPr>
            <w:tcW w:w="195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 w:val="restart"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8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179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014" w:type="dxa"/>
          </w:tcPr>
          <w:p w:rsidR="003A49F8" w:rsidRDefault="003A49F8">
            <w:pPr>
              <w:pStyle w:val="ConsPlusNormal"/>
            </w:pPr>
            <w:r>
              <w:t>2.</w:t>
            </w:r>
          </w:p>
        </w:tc>
        <w:tc>
          <w:tcPr>
            <w:tcW w:w="195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8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179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014" w:type="dxa"/>
          </w:tcPr>
          <w:p w:rsidR="003A49F8" w:rsidRDefault="003A49F8">
            <w:pPr>
              <w:pStyle w:val="ConsPlusNormal"/>
            </w:pPr>
            <w:r>
              <w:t>3.</w:t>
            </w:r>
          </w:p>
        </w:tc>
        <w:tc>
          <w:tcPr>
            <w:tcW w:w="195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  <w:vMerge w:val="restart"/>
          </w:tcPr>
          <w:p w:rsidR="003A49F8" w:rsidRDefault="003A49F8">
            <w:pPr>
              <w:pStyle w:val="ConsPlusNormal"/>
              <w:jc w:val="center"/>
            </w:pPr>
            <w:r>
              <w:t>2.</w:t>
            </w:r>
          </w:p>
        </w:tc>
        <w:tc>
          <w:tcPr>
            <w:tcW w:w="1984" w:type="dxa"/>
            <w:vMerge w:val="restart"/>
          </w:tcPr>
          <w:p w:rsidR="003A49F8" w:rsidRDefault="003A49F8">
            <w:pPr>
              <w:pStyle w:val="ConsPlusNormal"/>
            </w:pPr>
            <w:r>
              <w:t>Проекты законов Свердловской области</w:t>
            </w:r>
          </w:p>
        </w:tc>
        <w:tc>
          <w:tcPr>
            <w:tcW w:w="2179" w:type="dxa"/>
            <w:vMerge w:val="restart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 w:val="restart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 w:val="restart"/>
          </w:tcPr>
          <w:p w:rsidR="003A49F8" w:rsidRDefault="003A49F8">
            <w:pPr>
              <w:pStyle w:val="ConsPlusNormal"/>
            </w:pPr>
          </w:p>
        </w:tc>
        <w:tc>
          <w:tcPr>
            <w:tcW w:w="2014" w:type="dxa"/>
          </w:tcPr>
          <w:p w:rsidR="003A49F8" w:rsidRDefault="003A49F8">
            <w:pPr>
              <w:pStyle w:val="ConsPlusNormal"/>
            </w:pPr>
            <w:r>
              <w:t>1.</w:t>
            </w:r>
          </w:p>
        </w:tc>
        <w:tc>
          <w:tcPr>
            <w:tcW w:w="195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 w:val="restart"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8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179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014" w:type="dxa"/>
          </w:tcPr>
          <w:p w:rsidR="003A49F8" w:rsidRDefault="003A49F8">
            <w:pPr>
              <w:pStyle w:val="ConsPlusNormal"/>
            </w:pPr>
            <w:r>
              <w:t>2.</w:t>
            </w:r>
          </w:p>
        </w:tc>
        <w:tc>
          <w:tcPr>
            <w:tcW w:w="195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8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179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014" w:type="dxa"/>
          </w:tcPr>
          <w:p w:rsidR="003A49F8" w:rsidRDefault="003A49F8">
            <w:pPr>
              <w:pStyle w:val="ConsPlusNormal"/>
            </w:pPr>
            <w:r>
              <w:t>3.</w:t>
            </w:r>
          </w:p>
        </w:tc>
        <w:tc>
          <w:tcPr>
            <w:tcW w:w="195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  <w:vMerge w:val="restart"/>
          </w:tcPr>
          <w:p w:rsidR="003A49F8" w:rsidRDefault="003A49F8">
            <w:pPr>
              <w:pStyle w:val="ConsPlusNormal"/>
              <w:jc w:val="center"/>
            </w:pPr>
            <w:r>
              <w:t>3.</w:t>
            </w:r>
          </w:p>
        </w:tc>
        <w:tc>
          <w:tcPr>
            <w:tcW w:w="1984" w:type="dxa"/>
            <w:vMerge w:val="restart"/>
          </w:tcPr>
          <w:p w:rsidR="003A49F8" w:rsidRDefault="003A49F8">
            <w:pPr>
              <w:pStyle w:val="ConsPlusNormal"/>
            </w:pPr>
            <w:r>
              <w:t>Проекты указов Губернатора Свердловской области</w:t>
            </w:r>
          </w:p>
        </w:tc>
        <w:tc>
          <w:tcPr>
            <w:tcW w:w="2179" w:type="dxa"/>
            <w:vMerge w:val="restart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 w:val="restart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 w:val="restart"/>
          </w:tcPr>
          <w:p w:rsidR="003A49F8" w:rsidRDefault="003A49F8">
            <w:pPr>
              <w:pStyle w:val="ConsPlusNormal"/>
            </w:pPr>
          </w:p>
        </w:tc>
        <w:tc>
          <w:tcPr>
            <w:tcW w:w="2014" w:type="dxa"/>
          </w:tcPr>
          <w:p w:rsidR="003A49F8" w:rsidRDefault="003A49F8">
            <w:pPr>
              <w:pStyle w:val="ConsPlusNormal"/>
            </w:pPr>
            <w:r>
              <w:t>1.</w:t>
            </w:r>
          </w:p>
        </w:tc>
        <w:tc>
          <w:tcPr>
            <w:tcW w:w="195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 w:val="restart"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8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179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014" w:type="dxa"/>
          </w:tcPr>
          <w:p w:rsidR="003A49F8" w:rsidRDefault="003A49F8">
            <w:pPr>
              <w:pStyle w:val="ConsPlusNormal"/>
            </w:pPr>
            <w:r>
              <w:t>2.</w:t>
            </w:r>
          </w:p>
        </w:tc>
        <w:tc>
          <w:tcPr>
            <w:tcW w:w="195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8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179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014" w:type="dxa"/>
          </w:tcPr>
          <w:p w:rsidR="003A49F8" w:rsidRDefault="003A49F8">
            <w:pPr>
              <w:pStyle w:val="ConsPlusNormal"/>
            </w:pPr>
            <w:r>
              <w:t>3.</w:t>
            </w:r>
          </w:p>
        </w:tc>
        <w:tc>
          <w:tcPr>
            <w:tcW w:w="195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  <w:vMerge w:val="restart"/>
          </w:tcPr>
          <w:p w:rsidR="003A49F8" w:rsidRDefault="003A49F8">
            <w:pPr>
              <w:pStyle w:val="ConsPlusNormal"/>
              <w:jc w:val="center"/>
            </w:pPr>
            <w:r>
              <w:t>4.</w:t>
            </w:r>
          </w:p>
        </w:tc>
        <w:tc>
          <w:tcPr>
            <w:tcW w:w="1984" w:type="dxa"/>
            <w:vMerge w:val="restart"/>
          </w:tcPr>
          <w:p w:rsidR="003A49F8" w:rsidRDefault="003A49F8">
            <w:pPr>
              <w:pStyle w:val="ConsPlusNormal"/>
            </w:pPr>
            <w:r>
              <w:t>Проекты Постановлений Правительства Свердловской области</w:t>
            </w:r>
          </w:p>
        </w:tc>
        <w:tc>
          <w:tcPr>
            <w:tcW w:w="2179" w:type="dxa"/>
            <w:vMerge w:val="restart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 w:val="restart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 w:val="restart"/>
          </w:tcPr>
          <w:p w:rsidR="003A49F8" w:rsidRDefault="003A49F8">
            <w:pPr>
              <w:pStyle w:val="ConsPlusNormal"/>
            </w:pPr>
          </w:p>
        </w:tc>
        <w:tc>
          <w:tcPr>
            <w:tcW w:w="2014" w:type="dxa"/>
          </w:tcPr>
          <w:p w:rsidR="003A49F8" w:rsidRDefault="003A49F8">
            <w:pPr>
              <w:pStyle w:val="ConsPlusNormal"/>
            </w:pPr>
            <w:r>
              <w:t>1.</w:t>
            </w:r>
          </w:p>
        </w:tc>
        <w:tc>
          <w:tcPr>
            <w:tcW w:w="195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 w:val="restart"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8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179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014" w:type="dxa"/>
          </w:tcPr>
          <w:p w:rsidR="003A49F8" w:rsidRDefault="003A49F8">
            <w:pPr>
              <w:pStyle w:val="ConsPlusNormal"/>
            </w:pPr>
            <w:r>
              <w:t>2.</w:t>
            </w:r>
          </w:p>
        </w:tc>
        <w:tc>
          <w:tcPr>
            <w:tcW w:w="195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8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179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014" w:type="dxa"/>
          </w:tcPr>
          <w:p w:rsidR="003A49F8" w:rsidRDefault="003A49F8">
            <w:pPr>
              <w:pStyle w:val="ConsPlusNormal"/>
            </w:pPr>
            <w:r>
              <w:t>3.</w:t>
            </w:r>
          </w:p>
        </w:tc>
        <w:tc>
          <w:tcPr>
            <w:tcW w:w="195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  <w:vMerge w:val="restart"/>
          </w:tcPr>
          <w:p w:rsidR="003A49F8" w:rsidRDefault="003A49F8">
            <w:pPr>
              <w:pStyle w:val="ConsPlusNormal"/>
              <w:jc w:val="center"/>
            </w:pPr>
            <w:r>
              <w:t>5.</w:t>
            </w:r>
          </w:p>
        </w:tc>
        <w:tc>
          <w:tcPr>
            <w:tcW w:w="1984" w:type="dxa"/>
            <w:vMerge w:val="restart"/>
          </w:tcPr>
          <w:p w:rsidR="003A49F8" w:rsidRDefault="003A49F8">
            <w:pPr>
              <w:pStyle w:val="ConsPlusNormal"/>
            </w:pPr>
            <w:r>
              <w:t xml:space="preserve">Проекты НПА </w:t>
            </w:r>
            <w:r>
              <w:lastRenderedPageBreak/>
              <w:t>исполнительных органов государственной власти Свердловской области (с указанием вида НПА)</w:t>
            </w:r>
          </w:p>
        </w:tc>
        <w:tc>
          <w:tcPr>
            <w:tcW w:w="2179" w:type="dxa"/>
            <w:vMerge w:val="restart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 w:val="restart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 w:val="restart"/>
          </w:tcPr>
          <w:p w:rsidR="003A49F8" w:rsidRDefault="003A49F8">
            <w:pPr>
              <w:pStyle w:val="ConsPlusNormal"/>
            </w:pPr>
          </w:p>
        </w:tc>
        <w:tc>
          <w:tcPr>
            <w:tcW w:w="2014" w:type="dxa"/>
          </w:tcPr>
          <w:p w:rsidR="003A49F8" w:rsidRDefault="003A49F8">
            <w:pPr>
              <w:pStyle w:val="ConsPlusNormal"/>
            </w:pPr>
            <w:r>
              <w:t>1.</w:t>
            </w:r>
          </w:p>
        </w:tc>
        <w:tc>
          <w:tcPr>
            <w:tcW w:w="195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 w:val="restart"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8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179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014" w:type="dxa"/>
          </w:tcPr>
          <w:p w:rsidR="003A49F8" w:rsidRDefault="003A49F8">
            <w:pPr>
              <w:pStyle w:val="ConsPlusNormal"/>
            </w:pPr>
            <w:r>
              <w:t>2.</w:t>
            </w:r>
          </w:p>
        </w:tc>
        <w:tc>
          <w:tcPr>
            <w:tcW w:w="195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8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179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014" w:type="dxa"/>
          </w:tcPr>
          <w:p w:rsidR="003A49F8" w:rsidRDefault="003A49F8">
            <w:pPr>
              <w:pStyle w:val="ConsPlusNormal"/>
            </w:pPr>
            <w:r>
              <w:t>3.</w:t>
            </w:r>
          </w:p>
        </w:tc>
        <w:tc>
          <w:tcPr>
            <w:tcW w:w="195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  <w:vMerge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6.</w:t>
            </w:r>
          </w:p>
        </w:tc>
        <w:tc>
          <w:tcPr>
            <w:tcW w:w="1984" w:type="dxa"/>
          </w:tcPr>
          <w:p w:rsidR="003A49F8" w:rsidRDefault="003A49F8">
            <w:pPr>
              <w:pStyle w:val="ConsPlusNormal"/>
            </w:pPr>
            <w:r>
              <w:t>Всего</w:t>
            </w:r>
          </w:p>
        </w:tc>
        <w:tc>
          <w:tcPr>
            <w:tcW w:w="2179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01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954" w:type="dxa"/>
          </w:tcPr>
          <w:p w:rsidR="003A49F8" w:rsidRDefault="003A49F8">
            <w:pPr>
              <w:pStyle w:val="ConsPlusNormal"/>
            </w:pPr>
          </w:p>
        </w:tc>
      </w:tr>
    </w:tbl>
    <w:p w:rsidR="003A49F8" w:rsidRDefault="003A49F8">
      <w:pPr>
        <w:pStyle w:val="ConsPlusNormal"/>
        <w:sectPr w:rsidR="003A49F8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  <w:ind w:firstLine="540"/>
        <w:jc w:val="both"/>
      </w:pPr>
      <w:r>
        <w:t>--------------------------------</w:t>
      </w:r>
    </w:p>
    <w:p w:rsidR="003A49F8" w:rsidRDefault="003A49F8">
      <w:pPr>
        <w:pStyle w:val="ConsPlusNormal"/>
        <w:spacing w:before="220"/>
        <w:ind w:firstLine="540"/>
        <w:jc w:val="both"/>
      </w:pPr>
      <w:bookmarkStart w:id="5" w:name="P436"/>
      <w:bookmarkEnd w:id="5"/>
      <w:r>
        <w:t xml:space="preserve">* В соответствии с </w:t>
      </w:r>
      <w:hyperlink r:id="rId61">
        <w:r>
          <w:rPr>
            <w:color w:val="0000FF"/>
          </w:rPr>
          <w:t>методикой</w:t>
        </w:r>
      </w:hyperlink>
      <w:r>
        <w:t xml:space="preserve"> проведения антикоррупционной экспертизы нормативных правовых актов и проектов нормативных правовых актов, утвержденной Постановлением Правительства Российской Федерации от 26.02.2010 N 96 "Об антикоррупционной экспертизе нормативных правовых актов и проектов нормативных правовых актов".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right"/>
        <w:outlineLvl w:val="2"/>
      </w:pPr>
      <w:r>
        <w:t>Приложение N 2</w:t>
      </w:r>
    </w:p>
    <w:p w:rsidR="003A49F8" w:rsidRDefault="003A49F8">
      <w:pPr>
        <w:pStyle w:val="ConsPlusNormal"/>
        <w:jc w:val="right"/>
      </w:pPr>
      <w:r>
        <w:t>к Плану мониторинга</w:t>
      </w:r>
    </w:p>
    <w:p w:rsidR="003A49F8" w:rsidRDefault="003A49F8">
      <w:pPr>
        <w:pStyle w:val="ConsPlusNormal"/>
        <w:jc w:val="right"/>
      </w:pPr>
      <w:r>
        <w:t>состояния и эффективности</w:t>
      </w:r>
    </w:p>
    <w:p w:rsidR="003A49F8" w:rsidRDefault="003A49F8">
      <w:pPr>
        <w:pStyle w:val="ConsPlusNormal"/>
        <w:jc w:val="right"/>
      </w:pPr>
      <w:r>
        <w:t>противодействия коррупции</w:t>
      </w:r>
    </w:p>
    <w:p w:rsidR="003A49F8" w:rsidRDefault="003A49F8">
      <w:pPr>
        <w:pStyle w:val="ConsPlusNormal"/>
        <w:jc w:val="right"/>
      </w:pPr>
      <w:r>
        <w:t>(антикоррупционного мониторинга)</w:t>
      </w:r>
    </w:p>
    <w:p w:rsidR="003A49F8" w:rsidRDefault="003A49F8">
      <w:pPr>
        <w:pStyle w:val="ConsPlusNormal"/>
        <w:jc w:val="right"/>
      </w:pPr>
      <w:r>
        <w:t>в Свердловской области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both"/>
      </w:pPr>
      <w:r>
        <w:t>Форма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center"/>
      </w:pPr>
      <w:bookmarkStart w:id="6" w:name="P451"/>
      <w:bookmarkEnd w:id="6"/>
      <w:r>
        <w:t>СВЕДЕНИЯ</w:t>
      </w:r>
    </w:p>
    <w:p w:rsidR="003A49F8" w:rsidRDefault="003A49F8">
      <w:pPr>
        <w:pStyle w:val="ConsPlusNormal"/>
        <w:jc w:val="center"/>
      </w:pPr>
      <w:r>
        <w:t>для расчета значений показателей эффективности</w:t>
      </w:r>
    </w:p>
    <w:p w:rsidR="003A49F8" w:rsidRDefault="003A49F8">
      <w:pPr>
        <w:pStyle w:val="ConsPlusNormal"/>
        <w:jc w:val="center"/>
      </w:pPr>
      <w:r>
        <w:t>антикоррупционной экспертизы нормативных правовых актов</w:t>
      </w:r>
    </w:p>
    <w:p w:rsidR="003A49F8" w:rsidRDefault="003A49F8">
      <w:pPr>
        <w:pStyle w:val="ConsPlusNormal"/>
        <w:jc w:val="center"/>
      </w:pPr>
      <w:r>
        <w:t>Свердловской области и проектов нормативных правовых актов</w:t>
      </w:r>
    </w:p>
    <w:p w:rsidR="003A49F8" w:rsidRDefault="003A49F8">
      <w:pPr>
        <w:pStyle w:val="ConsPlusNormal"/>
        <w:jc w:val="center"/>
      </w:pPr>
      <w:r>
        <w:t>Свердловской области, проведенной органами прокуратуры,</w:t>
      </w:r>
    </w:p>
    <w:p w:rsidR="003A49F8" w:rsidRDefault="003A49F8">
      <w:pPr>
        <w:pStyle w:val="ConsPlusNormal"/>
        <w:jc w:val="center"/>
      </w:pPr>
      <w:r>
        <w:t>Главным управлением Министерства юстиции</w:t>
      </w:r>
    </w:p>
    <w:p w:rsidR="003A49F8" w:rsidRDefault="003A49F8">
      <w:pPr>
        <w:pStyle w:val="ConsPlusNormal"/>
        <w:jc w:val="center"/>
      </w:pPr>
      <w:r>
        <w:t>Российской Федерации по Свердловской области</w:t>
      </w:r>
    </w:p>
    <w:p w:rsidR="003A49F8" w:rsidRDefault="003A49F8">
      <w:pPr>
        <w:pStyle w:val="ConsPlusNormal"/>
        <w:jc w:val="center"/>
      </w:pPr>
      <w:r>
        <w:t>и независимыми экспертами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center"/>
      </w:pPr>
      <w:r>
        <w:t>____________________________________________________________</w:t>
      </w:r>
    </w:p>
    <w:p w:rsidR="003A49F8" w:rsidRDefault="003A49F8">
      <w:pPr>
        <w:pStyle w:val="ConsPlusNormal"/>
        <w:jc w:val="center"/>
      </w:pPr>
      <w:r>
        <w:t>(наименование государственного органа Свердловской области)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center"/>
      </w:pPr>
      <w:r>
        <w:t>____________________________________________________________</w:t>
      </w:r>
    </w:p>
    <w:p w:rsidR="003A49F8" w:rsidRDefault="003A49F8">
      <w:pPr>
        <w:pStyle w:val="ConsPlusNormal"/>
        <w:jc w:val="center"/>
      </w:pPr>
      <w:r>
        <w:t>(указать отчетный период)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sectPr w:rsidR="003A49F8">
          <w:pgSz w:w="11905" w:h="16838"/>
          <w:pgMar w:top="1134" w:right="850" w:bottom="1134" w:left="1701" w:header="0" w:footer="0" w:gutter="0"/>
          <w:cols w:space="720"/>
          <w:titlePg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07"/>
        <w:gridCol w:w="4557"/>
        <w:gridCol w:w="1709"/>
        <w:gridCol w:w="3118"/>
        <w:gridCol w:w="3288"/>
      </w:tblGrid>
      <w:tr w:rsidR="003A49F8">
        <w:tc>
          <w:tcPr>
            <w:tcW w:w="907" w:type="dxa"/>
            <w:vMerge w:val="restart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Номер строки</w:t>
            </w:r>
          </w:p>
        </w:tc>
        <w:tc>
          <w:tcPr>
            <w:tcW w:w="4557" w:type="dxa"/>
            <w:vMerge w:val="restart"/>
          </w:tcPr>
          <w:p w:rsidR="003A49F8" w:rsidRDefault="003A49F8">
            <w:pPr>
              <w:pStyle w:val="ConsPlusNormal"/>
              <w:jc w:val="center"/>
            </w:pPr>
            <w:r>
              <w:t>Нормативные правовые акты Свердловской области (далее - НПА) и проекты НПА</w:t>
            </w:r>
          </w:p>
        </w:tc>
        <w:tc>
          <w:tcPr>
            <w:tcW w:w="8115" w:type="dxa"/>
            <w:gridSpan w:val="3"/>
          </w:tcPr>
          <w:p w:rsidR="003A49F8" w:rsidRDefault="003A49F8">
            <w:pPr>
              <w:pStyle w:val="ConsPlusNormal"/>
              <w:jc w:val="center"/>
            </w:pPr>
            <w:r>
              <w:t>Количество НПА/проектов НПА, в отношении которых направлены заключения по результатам проведения антикоррупционной экспертизы</w:t>
            </w:r>
          </w:p>
        </w:tc>
      </w:tr>
      <w:tr w:rsidR="003A49F8">
        <w:tc>
          <w:tcPr>
            <w:tcW w:w="907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4557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709" w:type="dxa"/>
          </w:tcPr>
          <w:p w:rsidR="003A49F8" w:rsidRDefault="003A49F8">
            <w:pPr>
              <w:pStyle w:val="ConsPlusNormal"/>
              <w:jc w:val="center"/>
            </w:pPr>
            <w:r>
              <w:t>прокуратурой Свердловской области</w:t>
            </w:r>
          </w:p>
        </w:tc>
        <w:tc>
          <w:tcPr>
            <w:tcW w:w="3118" w:type="dxa"/>
          </w:tcPr>
          <w:p w:rsidR="003A49F8" w:rsidRDefault="003A49F8">
            <w:pPr>
              <w:pStyle w:val="ConsPlusNormal"/>
              <w:jc w:val="center"/>
            </w:pPr>
            <w:r>
              <w:t>Главным управлением Министерства юстиции Российской Федерации по Свердловской области</w:t>
            </w:r>
          </w:p>
        </w:tc>
        <w:tc>
          <w:tcPr>
            <w:tcW w:w="3288" w:type="dxa"/>
          </w:tcPr>
          <w:p w:rsidR="003A49F8" w:rsidRDefault="003A49F8">
            <w:pPr>
              <w:pStyle w:val="ConsPlusNormal"/>
              <w:jc w:val="center"/>
            </w:pPr>
            <w:r>
              <w:t>независимыми экспертами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4557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709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118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288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5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1.</w:t>
            </w:r>
          </w:p>
        </w:tc>
        <w:tc>
          <w:tcPr>
            <w:tcW w:w="4557" w:type="dxa"/>
            <w:vAlign w:val="center"/>
          </w:tcPr>
          <w:p w:rsidR="003A49F8" w:rsidRDefault="003A49F8">
            <w:pPr>
              <w:pStyle w:val="ConsPlusNormal"/>
            </w:pPr>
            <w:r>
              <w:t>НПА</w:t>
            </w:r>
          </w:p>
        </w:tc>
        <w:tc>
          <w:tcPr>
            <w:tcW w:w="1709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3118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3288" w:type="dxa"/>
            <w:vAlign w:val="center"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2.</w:t>
            </w:r>
          </w:p>
        </w:tc>
        <w:tc>
          <w:tcPr>
            <w:tcW w:w="4557" w:type="dxa"/>
            <w:vAlign w:val="center"/>
          </w:tcPr>
          <w:p w:rsidR="003A49F8" w:rsidRDefault="003A49F8">
            <w:pPr>
              <w:pStyle w:val="ConsPlusNormal"/>
            </w:pPr>
            <w:r>
              <w:t>Проекты законов Свердловской области</w:t>
            </w:r>
          </w:p>
        </w:tc>
        <w:tc>
          <w:tcPr>
            <w:tcW w:w="1709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3118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3288" w:type="dxa"/>
            <w:vAlign w:val="center"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3.</w:t>
            </w:r>
          </w:p>
        </w:tc>
        <w:tc>
          <w:tcPr>
            <w:tcW w:w="4557" w:type="dxa"/>
            <w:vAlign w:val="center"/>
          </w:tcPr>
          <w:p w:rsidR="003A49F8" w:rsidRDefault="003A49F8">
            <w:pPr>
              <w:pStyle w:val="ConsPlusNormal"/>
            </w:pPr>
            <w:r>
              <w:t>Проекты указов Губернатора Свердловской области</w:t>
            </w:r>
          </w:p>
        </w:tc>
        <w:tc>
          <w:tcPr>
            <w:tcW w:w="1709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3118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3288" w:type="dxa"/>
            <w:vAlign w:val="center"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4.</w:t>
            </w:r>
          </w:p>
        </w:tc>
        <w:tc>
          <w:tcPr>
            <w:tcW w:w="4557" w:type="dxa"/>
            <w:vAlign w:val="center"/>
          </w:tcPr>
          <w:p w:rsidR="003A49F8" w:rsidRDefault="003A49F8">
            <w:pPr>
              <w:pStyle w:val="ConsPlusNormal"/>
            </w:pPr>
            <w:r>
              <w:t>Проекты Постановлений Правительства Свердловской области</w:t>
            </w:r>
          </w:p>
        </w:tc>
        <w:tc>
          <w:tcPr>
            <w:tcW w:w="1709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3118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3288" w:type="dxa"/>
            <w:vAlign w:val="center"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5.</w:t>
            </w:r>
          </w:p>
        </w:tc>
        <w:tc>
          <w:tcPr>
            <w:tcW w:w="4557" w:type="dxa"/>
            <w:vAlign w:val="center"/>
          </w:tcPr>
          <w:p w:rsidR="003A49F8" w:rsidRDefault="003A49F8">
            <w:pPr>
              <w:pStyle w:val="ConsPlusNormal"/>
            </w:pPr>
            <w:r>
              <w:t>Проекты НПА, разработанные исполнительными органами государственной власти Свердловской области (иными государственными органами Свердловской области), с указанием вида НПА</w:t>
            </w:r>
          </w:p>
        </w:tc>
        <w:tc>
          <w:tcPr>
            <w:tcW w:w="1709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3118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3288" w:type="dxa"/>
            <w:vAlign w:val="center"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6.</w:t>
            </w:r>
          </w:p>
        </w:tc>
        <w:tc>
          <w:tcPr>
            <w:tcW w:w="4557" w:type="dxa"/>
            <w:vAlign w:val="center"/>
          </w:tcPr>
          <w:p w:rsidR="003A49F8" w:rsidRDefault="003A49F8">
            <w:pPr>
              <w:pStyle w:val="ConsPlusNormal"/>
            </w:pPr>
            <w:r>
              <w:t>Всего</w:t>
            </w:r>
          </w:p>
        </w:tc>
        <w:tc>
          <w:tcPr>
            <w:tcW w:w="1709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3118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3288" w:type="dxa"/>
            <w:vAlign w:val="center"/>
          </w:tcPr>
          <w:p w:rsidR="003A49F8" w:rsidRDefault="003A49F8">
            <w:pPr>
              <w:pStyle w:val="ConsPlusNormal"/>
            </w:pPr>
          </w:p>
        </w:tc>
      </w:tr>
    </w:tbl>
    <w:p w:rsidR="003A49F8" w:rsidRDefault="003A49F8">
      <w:pPr>
        <w:pStyle w:val="ConsPlusNormal"/>
        <w:sectPr w:rsidR="003A49F8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right"/>
        <w:outlineLvl w:val="3"/>
      </w:pPr>
      <w:r>
        <w:t>Продолжение таблицы</w:t>
      </w:r>
    </w:p>
    <w:p w:rsidR="003A49F8" w:rsidRDefault="003A49F8">
      <w:pPr>
        <w:pStyle w:val="ConsPlusNormal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871"/>
        <w:gridCol w:w="3175"/>
        <w:gridCol w:w="1727"/>
        <w:gridCol w:w="1866"/>
        <w:gridCol w:w="3231"/>
        <w:gridCol w:w="1724"/>
      </w:tblGrid>
      <w:tr w:rsidR="003A49F8">
        <w:tc>
          <w:tcPr>
            <w:tcW w:w="6773" w:type="dxa"/>
            <w:gridSpan w:val="3"/>
          </w:tcPr>
          <w:p w:rsidR="003A49F8" w:rsidRDefault="003A49F8">
            <w:pPr>
              <w:pStyle w:val="ConsPlusNormal"/>
              <w:jc w:val="center"/>
            </w:pPr>
            <w:r>
              <w:t>Количество НПА/проектов НПА, в которых выявлены коррупциогенные факторы согласно поступившим заключениям</w:t>
            </w:r>
          </w:p>
        </w:tc>
        <w:tc>
          <w:tcPr>
            <w:tcW w:w="6821" w:type="dxa"/>
            <w:gridSpan w:val="3"/>
          </w:tcPr>
          <w:p w:rsidR="003A49F8" w:rsidRDefault="003A49F8">
            <w:pPr>
              <w:pStyle w:val="ConsPlusNormal"/>
              <w:jc w:val="center"/>
            </w:pPr>
            <w:r>
              <w:t>Количество коррупциогенных факторов, выявленных в НПА/проектах НПА согласно поступившим заключениям</w:t>
            </w:r>
          </w:p>
        </w:tc>
      </w:tr>
      <w:tr w:rsidR="003A49F8">
        <w:tc>
          <w:tcPr>
            <w:tcW w:w="1871" w:type="dxa"/>
          </w:tcPr>
          <w:p w:rsidR="003A49F8" w:rsidRDefault="003A49F8">
            <w:pPr>
              <w:pStyle w:val="ConsPlusNormal"/>
              <w:jc w:val="center"/>
            </w:pPr>
            <w:r>
              <w:t>прокуратуры Свердловской области</w:t>
            </w:r>
          </w:p>
        </w:tc>
        <w:tc>
          <w:tcPr>
            <w:tcW w:w="3175" w:type="dxa"/>
          </w:tcPr>
          <w:p w:rsidR="003A49F8" w:rsidRDefault="003A49F8">
            <w:pPr>
              <w:pStyle w:val="ConsPlusNormal"/>
              <w:jc w:val="center"/>
            </w:pPr>
            <w:r>
              <w:t>Главного управления Министерства юстиции Российской Федерации по Свердловской области</w:t>
            </w:r>
          </w:p>
        </w:tc>
        <w:tc>
          <w:tcPr>
            <w:tcW w:w="1727" w:type="dxa"/>
          </w:tcPr>
          <w:p w:rsidR="003A49F8" w:rsidRDefault="003A49F8">
            <w:pPr>
              <w:pStyle w:val="ConsPlusNormal"/>
              <w:jc w:val="center"/>
            </w:pPr>
            <w:r>
              <w:t>независимых экспертов</w:t>
            </w:r>
          </w:p>
        </w:tc>
        <w:tc>
          <w:tcPr>
            <w:tcW w:w="1866" w:type="dxa"/>
          </w:tcPr>
          <w:p w:rsidR="003A49F8" w:rsidRDefault="003A49F8">
            <w:pPr>
              <w:pStyle w:val="ConsPlusNormal"/>
              <w:jc w:val="center"/>
            </w:pPr>
            <w:r>
              <w:t>прокуратуры Свердловской области</w:t>
            </w:r>
          </w:p>
        </w:tc>
        <w:tc>
          <w:tcPr>
            <w:tcW w:w="3231" w:type="dxa"/>
          </w:tcPr>
          <w:p w:rsidR="003A49F8" w:rsidRDefault="003A49F8">
            <w:pPr>
              <w:pStyle w:val="ConsPlusNormal"/>
              <w:jc w:val="center"/>
            </w:pPr>
            <w:r>
              <w:t>Главного управления Министерства юстиции Российской Федерации по Свердловской области</w:t>
            </w:r>
          </w:p>
        </w:tc>
        <w:tc>
          <w:tcPr>
            <w:tcW w:w="1724" w:type="dxa"/>
          </w:tcPr>
          <w:p w:rsidR="003A49F8" w:rsidRDefault="003A49F8">
            <w:pPr>
              <w:pStyle w:val="ConsPlusNormal"/>
              <w:jc w:val="center"/>
            </w:pPr>
            <w:r>
              <w:t>независимых экспертов</w:t>
            </w:r>
          </w:p>
        </w:tc>
      </w:tr>
      <w:tr w:rsidR="003A49F8">
        <w:tc>
          <w:tcPr>
            <w:tcW w:w="1871" w:type="dxa"/>
          </w:tcPr>
          <w:p w:rsidR="003A49F8" w:rsidRDefault="003A49F8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175" w:type="dxa"/>
          </w:tcPr>
          <w:p w:rsidR="003A49F8" w:rsidRDefault="003A49F8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1727" w:type="dxa"/>
          </w:tcPr>
          <w:p w:rsidR="003A49F8" w:rsidRDefault="003A49F8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866" w:type="dxa"/>
          </w:tcPr>
          <w:p w:rsidR="003A49F8" w:rsidRDefault="003A49F8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231" w:type="dxa"/>
          </w:tcPr>
          <w:p w:rsidR="003A49F8" w:rsidRDefault="003A49F8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1724" w:type="dxa"/>
          </w:tcPr>
          <w:p w:rsidR="003A49F8" w:rsidRDefault="003A49F8">
            <w:pPr>
              <w:pStyle w:val="ConsPlusNormal"/>
              <w:jc w:val="center"/>
            </w:pPr>
            <w:r>
              <w:t>11</w:t>
            </w:r>
          </w:p>
        </w:tc>
      </w:tr>
      <w:tr w:rsidR="003A49F8">
        <w:tc>
          <w:tcPr>
            <w:tcW w:w="187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3175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727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866" w:type="dxa"/>
          </w:tcPr>
          <w:p w:rsidR="003A49F8" w:rsidRDefault="003A49F8">
            <w:pPr>
              <w:pStyle w:val="ConsPlusNormal"/>
            </w:pPr>
          </w:p>
        </w:tc>
        <w:tc>
          <w:tcPr>
            <w:tcW w:w="323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724" w:type="dxa"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187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3175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727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866" w:type="dxa"/>
          </w:tcPr>
          <w:p w:rsidR="003A49F8" w:rsidRDefault="003A49F8">
            <w:pPr>
              <w:pStyle w:val="ConsPlusNormal"/>
            </w:pPr>
          </w:p>
        </w:tc>
        <w:tc>
          <w:tcPr>
            <w:tcW w:w="323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724" w:type="dxa"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187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3175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727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866" w:type="dxa"/>
          </w:tcPr>
          <w:p w:rsidR="003A49F8" w:rsidRDefault="003A49F8">
            <w:pPr>
              <w:pStyle w:val="ConsPlusNormal"/>
            </w:pPr>
          </w:p>
        </w:tc>
        <w:tc>
          <w:tcPr>
            <w:tcW w:w="323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724" w:type="dxa"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187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3175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727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866" w:type="dxa"/>
          </w:tcPr>
          <w:p w:rsidR="003A49F8" w:rsidRDefault="003A49F8">
            <w:pPr>
              <w:pStyle w:val="ConsPlusNormal"/>
            </w:pPr>
          </w:p>
        </w:tc>
        <w:tc>
          <w:tcPr>
            <w:tcW w:w="323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724" w:type="dxa"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187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3175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727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866" w:type="dxa"/>
          </w:tcPr>
          <w:p w:rsidR="003A49F8" w:rsidRDefault="003A49F8">
            <w:pPr>
              <w:pStyle w:val="ConsPlusNormal"/>
            </w:pPr>
          </w:p>
        </w:tc>
        <w:tc>
          <w:tcPr>
            <w:tcW w:w="323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724" w:type="dxa"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187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3175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727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866" w:type="dxa"/>
          </w:tcPr>
          <w:p w:rsidR="003A49F8" w:rsidRDefault="003A49F8">
            <w:pPr>
              <w:pStyle w:val="ConsPlusNormal"/>
            </w:pPr>
          </w:p>
        </w:tc>
        <w:tc>
          <w:tcPr>
            <w:tcW w:w="323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724" w:type="dxa"/>
          </w:tcPr>
          <w:p w:rsidR="003A49F8" w:rsidRDefault="003A49F8">
            <w:pPr>
              <w:pStyle w:val="ConsPlusNormal"/>
            </w:pPr>
          </w:p>
        </w:tc>
      </w:tr>
    </w:tbl>
    <w:p w:rsidR="003A49F8" w:rsidRDefault="003A49F8">
      <w:pPr>
        <w:pStyle w:val="ConsPlusNormal"/>
        <w:sectPr w:rsidR="003A49F8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right"/>
        <w:outlineLvl w:val="2"/>
      </w:pPr>
      <w:r>
        <w:t>Приложение N 3</w:t>
      </w:r>
    </w:p>
    <w:p w:rsidR="003A49F8" w:rsidRDefault="003A49F8">
      <w:pPr>
        <w:pStyle w:val="ConsPlusNormal"/>
        <w:jc w:val="right"/>
      </w:pPr>
      <w:r>
        <w:t>к Плану мониторинга</w:t>
      </w:r>
    </w:p>
    <w:p w:rsidR="003A49F8" w:rsidRDefault="003A49F8">
      <w:pPr>
        <w:pStyle w:val="ConsPlusNormal"/>
        <w:jc w:val="right"/>
      </w:pPr>
      <w:r>
        <w:t>состояния и эффективности</w:t>
      </w:r>
    </w:p>
    <w:p w:rsidR="003A49F8" w:rsidRDefault="003A49F8">
      <w:pPr>
        <w:pStyle w:val="ConsPlusNormal"/>
        <w:jc w:val="right"/>
      </w:pPr>
      <w:r>
        <w:t>противодействия коррупции</w:t>
      </w:r>
    </w:p>
    <w:p w:rsidR="003A49F8" w:rsidRDefault="003A49F8">
      <w:pPr>
        <w:pStyle w:val="ConsPlusNormal"/>
        <w:jc w:val="right"/>
      </w:pPr>
      <w:r>
        <w:t>(антикоррупционного мониторинга)</w:t>
      </w:r>
    </w:p>
    <w:p w:rsidR="003A49F8" w:rsidRDefault="003A49F8">
      <w:pPr>
        <w:pStyle w:val="ConsPlusNormal"/>
        <w:jc w:val="right"/>
      </w:pPr>
      <w:r>
        <w:t>в Свердловской области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both"/>
      </w:pPr>
      <w:r>
        <w:t>Форма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center"/>
      </w:pPr>
      <w:bookmarkStart w:id="7" w:name="P574"/>
      <w:bookmarkEnd w:id="7"/>
      <w:r>
        <w:t>СВЕДЕНИЯ</w:t>
      </w:r>
    </w:p>
    <w:p w:rsidR="003A49F8" w:rsidRDefault="003A49F8">
      <w:pPr>
        <w:pStyle w:val="ConsPlusNormal"/>
        <w:jc w:val="center"/>
      </w:pPr>
      <w:r>
        <w:t>для расчета значений показателей эффективности соблюдения</w:t>
      </w:r>
    </w:p>
    <w:p w:rsidR="003A49F8" w:rsidRDefault="003A49F8">
      <w:pPr>
        <w:pStyle w:val="ConsPlusNormal"/>
        <w:jc w:val="center"/>
      </w:pPr>
      <w:r>
        <w:t>лицами, замещающими должности государственной гражданской</w:t>
      </w:r>
    </w:p>
    <w:p w:rsidR="003A49F8" w:rsidRDefault="003A49F8">
      <w:pPr>
        <w:pStyle w:val="ConsPlusNormal"/>
        <w:jc w:val="center"/>
      </w:pPr>
      <w:r>
        <w:t>службы Свердловской области категории "руководители",</w:t>
      </w:r>
    </w:p>
    <w:p w:rsidR="003A49F8" w:rsidRDefault="003A49F8">
      <w:pPr>
        <w:pStyle w:val="ConsPlusNormal"/>
        <w:jc w:val="center"/>
      </w:pPr>
      <w:r>
        <w:t>учрежденные в целях обеспечения полномочий государственных</w:t>
      </w:r>
    </w:p>
    <w:p w:rsidR="003A49F8" w:rsidRDefault="003A49F8">
      <w:pPr>
        <w:pStyle w:val="ConsPlusNormal"/>
        <w:jc w:val="center"/>
      </w:pPr>
      <w:r>
        <w:t>органов Свердловской области, за исключением должностей</w:t>
      </w:r>
    </w:p>
    <w:p w:rsidR="003A49F8" w:rsidRDefault="003A49F8">
      <w:pPr>
        <w:pStyle w:val="ConsPlusNormal"/>
        <w:jc w:val="center"/>
      </w:pPr>
      <w:r>
        <w:t>государственной гражданской службы Свердловской области</w:t>
      </w:r>
    </w:p>
    <w:p w:rsidR="003A49F8" w:rsidRDefault="003A49F8">
      <w:pPr>
        <w:pStyle w:val="ConsPlusNormal"/>
        <w:jc w:val="center"/>
      </w:pPr>
      <w:r>
        <w:t>руководителей и заместителей руководителей областных</w:t>
      </w:r>
    </w:p>
    <w:p w:rsidR="003A49F8" w:rsidRDefault="003A49F8">
      <w:pPr>
        <w:pStyle w:val="ConsPlusNormal"/>
        <w:jc w:val="center"/>
      </w:pPr>
      <w:r>
        <w:t>исполнительных органов государственной власти</w:t>
      </w:r>
    </w:p>
    <w:p w:rsidR="003A49F8" w:rsidRDefault="003A49F8">
      <w:pPr>
        <w:pStyle w:val="ConsPlusNormal"/>
        <w:jc w:val="center"/>
      </w:pPr>
      <w:r>
        <w:t>и руководителей территориальных исполнительных органов</w:t>
      </w:r>
    </w:p>
    <w:p w:rsidR="003A49F8" w:rsidRDefault="003A49F8">
      <w:pPr>
        <w:pStyle w:val="ConsPlusNormal"/>
        <w:jc w:val="center"/>
      </w:pPr>
      <w:r>
        <w:t>государственной власти, ограничений и запретов, требований</w:t>
      </w:r>
    </w:p>
    <w:p w:rsidR="003A49F8" w:rsidRDefault="003A49F8">
      <w:pPr>
        <w:pStyle w:val="ConsPlusNormal"/>
        <w:jc w:val="center"/>
      </w:pPr>
      <w:r>
        <w:t>о предотвращении или урегулировании конфликта интересов,</w:t>
      </w:r>
    </w:p>
    <w:p w:rsidR="003A49F8" w:rsidRDefault="003A49F8">
      <w:pPr>
        <w:pStyle w:val="ConsPlusNormal"/>
        <w:jc w:val="center"/>
      </w:pPr>
      <w:r>
        <w:t>иных обязанностей, установленных в целях</w:t>
      </w:r>
    </w:p>
    <w:p w:rsidR="003A49F8" w:rsidRDefault="003A49F8">
      <w:pPr>
        <w:pStyle w:val="ConsPlusNormal"/>
        <w:jc w:val="center"/>
      </w:pPr>
      <w:r>
        <w:t>противодействия коррупции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center"/>
      </w:pPr>
      <w:r>
        <w:t>____________________________________________________________</w:t>
      </w:r>
    </w:p>
    <w:p w:rsidR="003A49F8" w:rsidRDefault="003A49F8">
      <w:pPr>
        <w:pStyle w:val="ConsPlusNormal"/>
        <w:jc w:val="center"/>
      </w:pPr>
      <w:r>
        <w:t>(наименование органа государственной власти</w:t>
      </w:r>
    </w:p>
    <w:p w:rsidR="003A49F8" w:rsidRDefault="003A49F8">
      <w:pPr>
        <w:pStyle w:val="ConsPlusNormal"/>
        <w:jc w:val="center"/>
      </w:pPr>
      <w:r>
        <w:t>Свердловской области)</w:t>
      </w:r>
    </w:p>
    <w:p w:rsidR="003A49F8" w:rsidRDefault="003A49F8">
      <w:pPr>
        <w:pStyle w:val="ConsPlusNormal"/>
        <w:jc w:val="center"/>
      </w:pPr>
      <w:r>
        <w:t>____________________________________________________________</w:t>
      </w:r>
    </w:p>
    <w:p w:rsidR="003A49F8" w:rsidRDefault="003A49F8">
      <w:pPr>
        <w:pStyle w:val="ConsPlusNormal"/>
        <w:jc w:val="center"/>
      </w:pPr>
      <w:r>
        <w:t>(указать отчетный период)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sectPr w:rsidR="003A49F8">
          <w:pgSz w:w="11905" w:h="16838"/>
          <w:pgMar w:top="1134" w:right="850" w:bottom="1134" w:left="1701" w:header="0" w:footer="0" w:gutter="0"/>
          <w:cols w:space="720"/>
          <w:titlePg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07"/>
        <w:gridCol w:w="794"/>
        <w:gridCol w:w="1579"/>
        <w:gridCol w:w="1579"/>
        <w:gridCol w:w="1849"/>
        <w:gridCol w:w="1819"/>
        <w:gridCol w:w="1814"/>
        <w:gridCol w:w="2299"/>
        <w:gridCol w:w="1849"/>
      </w:tblGrid>
      <w:tr w:rsidR="003A49F8">
        <w:tc>
          <w:tcPr>
            <w:tcW w:w="907" w:type="dxa"/>
            <w:vMerge w:val="restart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Номер строки</w:t>
            </w:r>
          </w:p>
        </w:tc>
        <w:tc>
          <w:tcPr>
            <w:tcW w:w="13582" w:type="dxa"/>
            <w:gridSpan w:val="8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Количество лиц, замещающих должности государственной гражданской службы Свердловской области категории "руководители", учрежденные в целях обеспечения полномочий государственных органов Свердловской области, за исключением должностей государственной гражданской службы Свердловской области руководителей и заместителей руководителей областных исполнительных органов государственной власти и руководителей территориальных исполнительных органов государственной власти</w:t>
            </w:r>
          </w:p>
        </w:tc>
      </w:tr>
      <w:tr w:rsidR="003A49F8">
        <w:tc>
          <w:tcPr>
            <w:tcW w:w="907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794" w:type="dxa"/>
          </w:tcPr>
          <w:p w:rsidR="003A49F8" w:rsidRDefault="003A49F8">
            <w:pPr>
              <w:pStyle w:val="ConsPlusNormal"/>
              <w:jc w:val="center"/>
            </w:pPr>
            <w:r>
              <w:t>всего</w:t>
            </w:r>
          </w:p>
        </w:tc>
        <w:tc>
          <w:tcPr>
            <w:tcW w:w="1579" w:type="dxa"/>
          </w:tcPr>
          <w:p w:rsidR="003A49F8" w:rsidRDefault="003A49F8">
            <w:pPr>
              <w:pStyle w:val="ConsPlusNormal"/>
              <w:jc w:val="center"/>
            </w:pPr>
            <w:r>
              <w:t>нарушивших ограничения в отчетный период (указать положение нормативного правового акта, которое нарушено)</w:t>
            </w:r>
          </w:p>
        </w:tc>
        <w:tc>
          <w:tcPr>
            <w:tcW w:w="1579" w:type="dxa"/>
          </w:tcPr>
          <w:p w:rsidR="003A49F8" w:rsidRDefault="003A49F8">
            <w:pPr>
              <w:pStyle w:val="ConsPlusNormal"/>
              <w:jc w:val="center"/>
            </w:pPr>
            <w:r>
              <w:t>нарушивших запреты в отчетный период (указать положение нормативного правового акта, которое нарушено)</w:t>
            </w:r>
          </w:p>
        </w:tc>
        <w:tc>
          <w:tcPr>
            <w:tcW w:w="1849" w:type="dxa"/>
          </w:tcPr>
          <w:p w:rsidR="003A49F8" w:rsidRDefault="003A49F8">
            <w:pPr>
              <w:pStyle w:val="ConsPlusNormal"/>
              <w:jc w:val="center"/>
            </w:pPr>
            <w:r>
              <w:t>нарушивших требование о предотвращении или урегулировании конфликта интересов в отчетный период</w:t>
            </w:r>
          </w:p>
        </w:tc>
        <w:tc>
          <w:tcPr>
            <w:tcW w:w="1819" w:type="dxa"/>
          </w:tcPr>
          <w:p w:rsidR="003A49F8" w:rsidRDefault="003A49F8">
            <w:pPr>
              <w:pStyle w:val="ConsPlusNormal"/>
              <w:jc w:val="center"/>
            </w:pPr>
            <w:r>
              <w:t>не исполнивших обязанность по представлению достоверных и полных сведений о доходах, расходах, об имуществе и обязательствах имущественного характера</w:t>
            </w:r>
          </w:p>
        </w:tc>
        <w:tc>
          <w:tcPr>
            <w:tcW w:w="1814" w:type="dxa"/>
          </w:tcPr>
          <w:p w:rsidR="003A49F8" w:rsidRDefault="003A49F8">
            <w:pPr>
              <w:pStyle w:val="ConsPlusNormal"/>
              <w:jc w:val="center"/>
            </w:pPr>
            <w:r>
              <w:t>не представивших своевременно уведомление о выполнении иной оплачиваемой работы</w:t>
            </w:r>
          </w:p>
        </w:tc>
        <w:tc>
          <w:tcPr>
            <w:tcW w:w="2299" w:type="dxa"/>
          </w:tcPr>
          <w:p w:rsidR="003A49F8" w:rsidRDefault="003A49F8">
            <w:pPr>
              <w:pStyle w:val="ConsPlusNormal"/>
              <w:jc w:val="center"/>
            </w:pPr>
            <w:r>
              <w:t>привлеченных в отчетный период к ответственности за нарушение антикоррупционного законодательства Российской Федерации</w:t>
            </w:r>
          </w:p>
        </w:tc>
        <w:tc>
          <w:tcPr>
            <w:tcW w:w="1849" w:type="dxa"/>
          </w:tcPr>
          <w:p w:rsidR="003A49F8" w:rsidRDefault="003A49F8">
            <w:pPr>
              <w:pStyle w:val="ConsPlusNormal"/>
              <w:jc w:val="center"/>
            </w:pPr>
            <w:r>
              <w:t>в отношении которых меры ответственности за коррупционное правонарушение обжалованы/отменены судом *</w:t>
            </w:r>
          </w:p>
        </w:tc>
      </w:tr>
      <w:tr w:rsidR="003A49F8">
        <w:tc>
          <w:tcPr>
            <w:tcW w:w="907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94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579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579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849" w:type="dxa"/>
          </w:tcPr>
          <w:p w:rsidR="003A49F8" w:rsidRDefault="003A49F8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819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814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2299" w:type="dxa"/>
          </w:tcPr>
          <w:p w:rsidR="003A49F8" w:rsidRDefault="003A49F8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849" w:type="dxa"/>
          </w:tcPr>
          <w:p w:rsidR="003A49F8" w:rsidRDefault="003A49F8">
            <w:pPr>
              <w:pStyle w:val="ConsPlusNormal"/>
              <w:jc w:val="center"/>
            </w:pPr>
            <w:r>
              <w:t>9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</w:pPr>
          </w:p>
        </w:tc>
        <w:tc>
          <w:tcPr>
            <w:tcW w:w="79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579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579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849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819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81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299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849" w:type="dxa"/>
          </w:tcPr>
          <w:p w:rsidR="003A49F8" w:rsidRDefault="003A49F8">
            <w:pPr>
              <w:pStyle w:val="ConsPlusNormal"/>
            </w:pPr>
          </w:p>
        </w:tc>
      </w:tr>
    </w:tbl>
    <w:p w:rsidR="003A49F8" w:rsidRDefault="003A49F8">
      <w:pPr>
        <w:pStyle w:val="ConsPlusNormal"/>
        <w:sectPr w:rsidR="003A49F8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  <w:ind w:firstLine="540"/>
        <w:jc w:val="both"/>
      </w:pPr>
      <w:r>
        <w:t>--------------------------------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 xml:space="preserve">* В пояснительной </w:t>
      </w:r>
      <w:hyperlink w:anchor="P640">
        <w:r>
          <w:rPr>
            <w:color w:val="0000FF"/>
          </w:rPr>
          <w:t>записке</w:t>
        </w:r>
      </w:hyperlink>
      <w:r>
        <w:t xml:space="preserve"> к форме 4 приводятся данные о конкретных лицах, допустивших нарушения, допущенных ими нарушениях и примененных в отношении них мерах дисциплинарной ответственности.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right"/>
        <w:outlineLvl w:val="2"/>
      </w:pPr>
      <w:r>
        <w:t>Приложение N 4</w:t>
      </w:r>
    </w:p>
    <w:p w:rsidR="003A49F8" w:rsidRDefault="003A49F8">
      <w:pPr>
        <w:pStyle w:val="ConsPlusNormal"/>
        <w:jc w:val="right"/>
      </w:pPr>
      <w:r>
        <w:t>к Плану мониторинга</w:t>
      </w:r>
    </w:p>
    <w:p w:rsidR="003A49F8" w:rsidRDefault="003A49F8">
      <w:pPr>
        <w:pStyle w:val="ConsPlusNormal"/>
        <w:jc w:val="right"/>
      </w:pPr>
      <w:r>
        <w:t>состояния и эффективности</w:t>
      </w:r>
    </w:p>
    <w:p w:rsidR="003A49F8" w:rsidRDefault="003A49F8">
      <w:pPr>
        <w:pStyle w:val="ConsPlusNormal"/>
        <w:jc w:val="right"/>
      </w:pPr>
      <w:r>
        <w:t>противодействия коррупции</w:t>
      </w:r>
    </w:p>
    <w:p w:rsidR="003A49F8" w:rsidRDefault="003A49F8">
      <w:pPr>
        <w:pStyle w:val="ConsPlusNormal"/>
        <w:jc w:val="right"/>
      </w:pPr>
      <w:r>
        <w:t>(антикоррупционного мониторинга)</w:t>
      </w:r>
    </w:p>
    <w:p w:rsidR="003A49F8" w:rsidRDefault="003A49F8">
      <w:pPr>
        <w:pStyle w:val="ConsPlusNormal"/>
        <w:jc w:val="right"/>
      </w:pPr>
      <w:r>
        <w:t>в Свердловской области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both"/>
      </w:pPr>
      <w:r>
        <w:t>Форма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center"/>
      </w:pPr>
      <w:bookmarkStart w:id="8" w:name="P640"/>
      <w:bookmarkEnd w:id="8"/>
      <w:r>
        <w:t>ПОЯСНИТЕЛЬНАЯ ЗАПИСКА</w:t>
      </w:r>
    </w:p>
    <w:p w:rsidR="003A49F8" w:rsidRDefault="003A49F8">
      <w:pPr>
        <w:pStyle w:val="ConsPlusNormal"/>
        <w:jc w:val="center"/>
      </w:pPr>
      <w:r>
        <w:t>к сведениям для расчета значений показателей эффективности</w:t>
      </w:r>
    </w:p>
    <w:p w:rsidR="003A49F8" w:rsidRDefault="003A49F8">
      <w:pPr>
        <w:pStyle w:val="ConsPlusNormal"/>
        <w:jc w:val="center"/>
      </w:pPr>
      <w:r>
        <w:t>соблюдения лицами, замещающими должности государственной</w:t>
      </w:r>
    </w:p>
    <w:p w:rsidR="003A49F8" w:rsidRDefault="003A49F8">
      <w:pPr>
        <w:pStyle w:val="ConsPlusNormal"/>
        <w:jc w:val="center"/>
      </w:pPr>
      <w:r>
        <w:t>гражданской службы Свердловской области категории</w:t>
      </w:r>
    </w:p>
    <w:p w:rsidR="003A49F8" w:rsidRDefault="003A49F8">
      <w:pPr>
        <w:pStyle w:val="ConsPlusNormal"/>
        <w:jc w:val="center"/>
      </w:pPr>
      <w:r>
        <w:t>"руководители", учрежденные в целях обеспечения полномочий</w:t>
      </w:r>
    </w:p>
    <w:p w:rsidR="003A49F8" w:rsidRDefault="003A49F8">
      <w:pPr>
        <w:pStyle w:val="ConsPlusNormal"/>
        <w:jc w:val="center"/>
      </w:pPr>
      <w:r>
        <w:t>государственных органов Свердловской области, за исключением</w:t>
      </w:r>
    </w:p>
    <w:p w:rsidR="003A49F8" w:rsidRDefault="003A49F8">
      <w:pPr>
        <w:pStyle w:val="ConsPlusNormal"/>
        <w:jc w:val="center"/>
      </w:pPr>
      <w:r>
        <w:t>должностей государственной гражданской службы</w:t>
      </w:r>
    </w:p>
    <w:p w:rsidR="003A49F8" w:rsidRDefault="003A49F8">
      <w:pPr>
        <w:pStyle w:val="ConsPlusNormal"/>
        <w:jc w:val="center"/>
      </w:pPr>
      <w:r>
        <w:t>Свердловской области руководителей и заместителей</w:t>
      </w:r>
    </w:p>
    <w:p w:rsidR="003A49F8" w:rsidRDefault="003A49F8">
      <w:pPr>
        <w:pStyle w:val="ConsPlusNormal"/>
        <w:jc w:val="center"/>
      </w:pPr>
      <w:r>
        <w:t>руководителей областных исполнительных органов</w:t>
      </w:r>
    </w:p>
    <w:p w:rsidR="003A49F8" w:rsidRDefault="003A49F8">
      <w:pPr>
        <w:pStyle w:val="ConsPlusNormal"/>
        <w:jc w:val="center"/>
      </w:pPr>
      <w:r>
        <w:t>государственной власти и руководителей территориальных</w:t>
      </w:r>
    </w:p>
    <w:p w:rsidR="003A49F8" w:rsidRDefault="003A49F8">
      <w:pPr>
        <w:pStyle w:val="ConsPlusNormal"/>
        <w:jc w:val="center"/>
      </w:pPr>
      <w:r>
        <w:t>исполнительных органов государственной власти, ограничений</w:t>
      </w:r>
    </w:p>
    <w:p w:rsidR="003A49F8" w:rsidRDefault="003A49F8">
      <w:pPr>
        <w:pStyle w:val="ConsPlusNormal"/>
        <w:jc w:val="center"/>
      </w:pPr>
      <w:r>
        <w:t>и запретов, требований о предотвращении или урегулировании</w:t>
      </w:r>
    </w:p>
    <w:p w:rsidR="003A49F8" w:rsidRDefault="003A49F8">
      <w:pPr>
        <w:pStyle w:val="ConsPlusNormal"/>
        <w:jc w:val="center"/>
      </w:pPr>
      <w:r>
        <w:t>конфликта интересов, иных обязанностей, установленных</w:t>
      </w:r>
    </w:p>
    <w:p w:rsidR="003A49F8" w:rsidRDefault="003A49F8">
      <w:pPr>
        <w:pStyle w:val="ConsPlusNormal"/>
        <w:jc w:val="center"/>
      </w:pPr>
      <w:r>
        <w:t>в целях противодействия коррупции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sectPr w:rsidR="003A49F8">
          <w:pgSz w:w="11905" w:h="16838"/>
          <w:pgMar w:top="1134" w:right="850" w:bottom="1134" w:left="1701" w:header="0" w:footer="0" w:gutter="0"/>
          <w:cols w:space="720"/>
          <w:titlePg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07"/>
        <w:gridCol w:w="2778"/>
        <w:gridCol w:w="2381"/>
        <w:gridCol w:w="1474"/>
        <w:gridCol w:w="1754"/>
        <w:gridCol w:w="2041"/>
        <w:gridCol w:w="2268"/>
      </w:tblGrid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Номер строки</w:t>
            </w:r>
          </w:p>
        </w:tc>
        <w:tc>
          <w:tcPr>
            <w:tcW w:w="2778" w:type="dxa"/>
          </w:tcPr>
          <w:p w:rsidR="003A49F8" w:rsidRDefault="003A49F8">
            <w:pPr>
              <w:pStyle w:val="ConsPlusNormal"/>
              <w:jc w:val="center"/>
            </w:pPr>
            <w:r>
              <w:t>Фамилия, имя, отчество государственного гражданского служащего Свердловской области</w:t>
            </w:r>
          </w:p>
        </w:tc>
        <w:tc>
          <w:tcPr>
            <w:tcW w:w="2381" w:type="dxa"/>
          </w:tcPr>
          <w:p w:rsidR="003A49F8" w:rsidRDefault="003A49F8">
            <w:pPr>
              <w:pStyle w:val="ConsPlusNormal"/>
              <w:jc w:val="center"/>
            </w:pPr>
            <w:r>
              <w:t>Замещаемая должность государственной гражданской службы Свердловской области</w:t>
            </w:r>
          </w:p>
        </w:tc>
        <w:tc>
          <w:tcPr>
            <w:tcW w:w="1474" w:type="dxa"/>
          </w:tcPr>
          <w:p w:rsidR="003A49F8" w:rsidRDefault="003A49F8">
            <w:pPr>
              <w:pStyle w:val="ConsPlusNormal"/>
              <w:jc w:val="center"/>
            </w:pPr>
            <w:r>
              <w:t>Выявленное нарушение</w:t>
            </w:r>
          </w:p>
        </w:tc>
        <w:tc>
          <w:tcPr>
            <w:tcW w:w="1754" w:type="dxa"/>
          </w:tcPr>
          <w:p w:rsidR="003A49F8" w:rsidRDefault="003A49F8">
            <w:pPr>
              <w:pStyle w:val="ConsPlusNormal"/>
              <w:jc w:val="center"/>
            </w:pPr>
            <w:r>
              <w:t>Установленные причины выявленных нарушений</w:t>
            </w:r>
          </w:p>
        </w:tc>
        <w:tc>
          <w:tcPr>
            <w:tcW w:w="2041" w:type="dxa"/>
          </w:tcPr>
          <w:p w:rsidR="003A49F8" w:rsidRDefault="003A49F8">
            <w:pPr>
              <w:pStyle w:val="ConsPlusNormal"/>
              <w:jc w:val="center"/>
            </w:pPr>
            <w:r>
              <w:t>Примененные меры дисциплинарной ответственности</w:t>
            </w:r>
          </w:p>
        </w:tc>
        <w:tc>
          <w:tcPr>
            <w:tcW w:w="2268" w:type="dxa"/>
          </w:tcPr>
          <w:p w:rsidR="003A49F8" w:rsidRDefault="003A49F8">
            <w:pPr>
              <w:pStyle w:val="ConsPlusNormal"/>
              <w:jc w:val="center"/>
            </w:pPr>
            <w:r>
              <w:t>Реквизиты судебного решения в случае отмены судом мер дисциплинарной ответственности</w:t>
            </w:r>
          </w:p>
        </w:tc>
      </w:tr>
      <w:tr w:rsidR="003A49F8">
        <w:tc>
          <w:tcPr>
            <w:tcW w:w="907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778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381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474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754" w:type="dxa"/>
          </w:tcPr>
          <w:p w:rsidR="003A49F8" w:rsidRDefault="003A49F8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2041" w:type="dxa"/>
          </w:tcPr>
          <w:p w:rsidR="003A49F8" w:rsidRDefault="003A49F8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2268" w:type="dxa"/>
          </w:tcPr>
          <w:p w:rsidR="003A49F8" w:rsidRDefault="003A49F8">
            <w:pPr>
              <w:pStyle w:val="ConsPlusNormal"/>
              <w:jc w:val="center"/>
            </w:pPr>
            <w:r>
              <w:t>7</w:t>
            </w:r>
          </w:p>
        </w:tc>
      </w:tr>
      <w:tr w:rsidR="003A49F8">
        <w:tc>
          <w:tcPr>
            <w:tcW w:w="907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2778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2381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1754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204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268" w:type="dxa"/>
          </w:tcPr>
          <w:p w:rsidR="003A49F8" w:rsidRDefault="003A49F8">
            <w:pPr>
              <w:pStyle w:val="ConsPlusNormal"/>
            </w:pPr>
          </w:p>
        </w:tc>
      </w:tr>
    </w:tbl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right"/>
        <w:outlineLvl w:val="2"/>
      </w:pPr>
      <w:r>
        <w:t>Приложение N 5</w:t>
      </w:r>
    </w:p>
    <w:p w:rsidR="003A49F8" w:rsidRDefault="003A49F8">
      <w:pPr>
        <w:pStyle w:val="ConsPlusNormal"/>
        <w:jc w:val="right"/>
      </w:pPr>
      <w:r>
        <w:t>к Плану мониторинга</w:t>
      </w:r>
    </w:p>
    <w:p w:rsidR="003A49F8" w:rsidRDefault="003A49F8">
      <w:pPr>
        <w:pStyle w:val="ConsPlusNormal"/>
        <w:jc w:val="right"/>
      </w:pPr>
      <w:r>
        <w:t>состояния и эффективности</w:t>
      </w:r>
    </w:p>
    <w:p w:rsidR="003A49F8" w:rsidRDefault="003A49F8">
      <w:pPr>
        <w:pStyle w:val="ConsPlusNormal"/>
        <w:jc w:val="right"/>
      </w:pPr>
      <w:r>
        <w:t>противодействия коррупции</w:t>
      </w:r>
    </w:p>
    <w:p w:rsidR="003A49F8" w:rsidRDefault="003A49F8">
      <w:pPr>
        <w:pStyle w:val="ConsPlusNormal"/>
        <w:jc w:val="right"/>
      </w:pPr>
      <w:r>
        <w:t>(антикоррупционного мониторинга)</w:t>
      </w:r>
    </w:p>
    <w:p w:rsidR="003A49F8" w:rsidRDefault="003A49F8">
      <w:pPr>
        <w:pStyle w:val="ConsPlusNormal"/>
        <w:jc w:val="right"/>
      </w:pPr>
      <w:r>
        <w:t>в Свердловской области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both"/>
      </w:pPr>
      <w:r>
        <w:t>Форма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center"/>
      </w:pPr>
      <w:r>
        <w:t>СВЕДЕНИЯ</w:t>
      </w:r>
    </w:p>
    <w:p w:rsidR="003A49F8" w:rsidRDefault="003A49F8">
      <w:pPr>
        <w:pStyle w:val="ConsPlusNormal"/>
        <w:jc w:val="center"/>
      </w:pPr>
      <w:r>
        <w:t>для расчета значений показателей эффективности исполнения</w:t>
      </w:r>
    </w:p>
    <w:p w:rsidR="003A49F8" w:rsidRDefault="003A49F8">
      <w:pPr>
        <w:pStyle w:val="ConsPlusNormal"/>
        <w:jc w:val="center"/>
      </w:pPr>
      <w:r>
        <w:t>обязанности по представлению достоверных и полных сведений</w:t>
      </w:r>
    </w:p>
    <w:p w:rsidR="003A49F8" w:rsidRDefault="003A49F8">
      <w:pPr>
        <w:pStyle w:val="ConsPlusNormal"/>
        <w:jc w:val="center"/>
      </w:pPr>
      <w:r>
        <w:t>о доходах, об имуществе и обязательствах имущественного</w:t>
      </w:r>
    </w:p>
    <w:p w:rsidR="003A49F8" w:rsidRDefault="003A49F8">
      <w:pPr>
        <w:pStyle w:val="ConsPlusNormal"/>
        <w:jc w:val="center"/>
      </w:pPr>
      <w:r>
        <w:t>характера лицами, замещающими должности руководителей</w:t>
      </w:r>
    </w:p>
    <w:p w:rsidR="003A49F8" w:rsidRDefault="003A49F8">
      <w:pPr>
        <w:pStyle w:val="ConsPlusNormal"/>
        <w:jc w:val="center"/>
      </w:pPr>
      <w:r>
        <w:t>подведомственных государственных учреждений</w:t>
      </w:r>
    </w:p>
    <w:p w:rsidR="003A49F8" w:rsidRDefault="003A49F8">
      <w:pPr>
        <w:pStyle w:val="ConsPlusNormal"/>
        <w:jc w:val="center"/>
      </w:pPr>
      <w:r>
        <w:t>Свердловской области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center"/>
      </w:pPr>
      <w:r>
        <w:t>____________________________________________________________</w:t>
      </w:r>
    </w:p>
    <w:p w:rsidR="003A49F8" w:rsidRDefault="003A49F8">
      <w:pPr>
        <w:pStyle w:val="ConsPlusNormal"/>
        <w:jc w:val="center"/>
      </w:pPr>
      <w:r>
        <w:t>(наименование государственного органа Свердловской области)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center"/>
      </w:pPr>
      <w:r>
        <w:lastRenderedPageBreak/>
        <w:t>____________________________________________________________</w:t>
      </w:r>
    </w:p>
    <w:p w:rsidR="003A49F8" w:rsidRDefault="003A49F8">
      <w:pPr>
        <w:pStyle w:val="ConsPlusNormal"/>
        <w:jc w:val="center"/>
      </w:pPr>
      <w:r>
        <w:t>(указать отчетный период)</w:t>
      </w:r>
    </w:p>
    <w:p w:rsidR="003A49F8" w:rsidRDefault="003A49F8">
      <w:pPr>
        <w:pStyle w:val="ConsPlusNormal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07"/>
        <w:gridCol w:w="1871"/>
        <w:gridCol w:w="2041"/>
        <w:gridCol w:w="1819"/>
        <w:gridCol w:w="1699"/>
        <w:gridCol w:w="1639"/>
        <w:gridCol w:w="1534"/>
        <w:gridCol w:w="2041"/>
      </w:tblGrid>
      <w:tr w:rsidR="003A49F8">
        <w:tc>
          <w:tcPr>
            <w:tcW w:w="907" w:type="dxa"/>
            <w:vMerge w:val="restart"/>
          </w:tcPr>
          <w:p w:rsidR="003A49F8" w:rsidRDefault="003A49F8">
            <w:pPr>
              <w:pStyle w:val="ConsPlusNormal"/>
              <w:jc w:val="center"/>
            </w:pPr>
            <w:r>
              <w:t>Номер строки</w:t>
            </w:r>
          </w:p>
        </w:tc>
        <w:tc>
          <w:tcPr>
            <w:tcW w:w="1871" w:type="dxa"/>
            <w:vMerge w:val="restart"/>
          </w:tcPr>
          <w:p w:rsidR="003A49F8" w:rsidRDefault="003A49F8">
            <w:pPr>
              <w:pStyle w:val="ConsPlusNormal"/>
              <w:jc w:val="center"/>
            </w:pPr>
            <w:r>
              <w:t>Количество подведомственных государственных учреждений Свердловской области</w:t>
            </w:r>
          </w:p>
        </w:tc>
        <w:tc>
          <w:tcPr>
            <w:tcW w:w="2041" w:type="dxa"/>
            <w:vMerge w:val="restart"/>
          </w:tcPr>
          <w:p w:rsidR="003A49F8" w:rsidRDefault="003A49F8">
            <w:pPr>
              <w:pStyle w:val="ConsPlusNormal"/>
              <w:jc w:val="center"/>
            </w:pPr>
            <w:r>
              <w:t>Количество лиц, замещающих должности руководителей подведомственных государственных учреждений Свердловской области, по состоянию на 30 апреля года, следующего за отчетным периодом</w:t>
            </w:r>
          </w:p>
        </w:tc>
        <w:tc>
          <w:tcPr>
            <w:tcW w:w="8732" w:type="dxa"/>
            <w:gridSpan w:val="5"/>
          </w:tcPr>
          <w:p w:rsidR="003A49F8" w:rsidRDefault="003A49F8">
            <w:pPr>
              <w:pStyle w:val="ConsPlusNormal"/>
              <w:jc w:val="center"/>
            </w:pPr>
            <w:r>
              <w:t>Количество руководителей подведомственных государственных учреждений Свердловской области</w:t>
            </w:r>
          </w:p>
        </w:tc>
      </w:tr>
      <w:tr w:rsidR="003A49F8">
        <w:tc>
          <w:tcPr>
            <w:tcW w:w="907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871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2041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819" w:type="dxa"/>
          </w:tcPr>
          <w:p w:rsidR="003A49F8" w:rsidRDefault="003A49F8">
            <w:pPr>
              <w:pStyle w:val="ConsPlusNormal"/>
              <w:jc w:val="center"/>
            </w:pPr>
            <w:r>
              <w:t>представивших сведения о доходах, об имуществе и обязательствах имущественного характера за отчетный период (далее - сведения)</w:t>
            </w:r>
          </w:p>
        </w:tc>
        <w:tc>
          <w:tcPr>
            <w:tcW w:w="1699" w:type="dxa"/>
          </w:tcPr>
          <w:p w:rsidR="003A49F8" w:rsidRDefault="003A49F8">
            <w:pPr>
              <w:pStyle w:val="ConsPlusNormal"/>
              <w:jc w:val="center"/>
            </w:pPr>
            <w:r>
              <w:t>не представивших сведения</w:t>
            </w:r>
          </w:p>
        </w:tc>
        <w:tc>
          <w:tcPr>
            <w:tcW w:w="1639" w:type="dxa"/>
          </w:tcPr>
          <w:p w:rsidR="003A49F8" w:rsidRDefault="003A49F8">
            <w:pPr>
              <w:pStyle w:val="ConsPlusNormal"/>
              <w:jc w:val="center"/>
            </w:pPr>
            <w:r>
              <w:t>нарушивших срок представления сведений</w:t>
            </w:r>
          </w:p>
        </w:tc>
        <w:tc>
          <w:tcPr>
            <w:tcW w:w="1534" w:type="dxa"/>
          </w:tcPr>
          <w:p w:rsidR="003A49F8" w:rsidRDefault="003A49F8">
            <w:pPr>
              <w:pStyle w:val="ConsPlusNormal"/>
              <w:jc w:val="center"/>
            </w:pPr>
            <w:r>
              <w:t>недостоверно и (или) неполно указавших сведения/из них уточнивших сведения</w:t>
            </w:r>
          </w:p>
        </w:tc>
        <w:tc>
          <w:tcPr>
            <w:tcW w:w="2041" w:type="dxa"/>
          </w:tcPr>
          <w:p w:rsidR="003A49F8" w:rsidRDefault="003A49F8">
            <w:pPr>
              <w:pStyle w:val="ConsPlusNormal"/>
              <w:jc w:val="center"/>
            </w:pPr>
            <w:r>
              <w:t>в отношении которых опубликованы сведения на официальном сайте государственного органа Свердловской области в информационно-телекоммуникационной сети "Интернет"</w:t>
            </w:r>
          </w:p>
        </w:tc>
      </w:tr>
      <w:tr w:rsidR="003A49F8">
        <w:tc>
          <w:tcPr>
            <w:tcW w:w="907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71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041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819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699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639" w:type="dxa"/>
          </w:tcPr>
          <w:p w:rsidR="003A49F8" w:rsidRDefault="003A49F8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534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2041" w:type="dxa"/>
          </w:tcPr>
          <w:p w:rsidR="003A49F8" w:rsidRDefault="003A49F8">
            <w:pPr>
              <w:pStyle w:val="ConsPlusNormal"/>
              <w:jc w:val="center"/>
            </w:pPr>
            <w:r>
              <w:t>8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871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2041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1819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1699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1639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153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041" w:type="dxa"/>
          </w:tcPr>
          <w:p w:rsidR="003A49F8" w:rsidRDefault="003A49F8">
            <w:pPr>
              <w:pStyle w:val="ConsPlusNormal"/>
            </w:pPr>
          </w:p>
        </w:tc>
      </w:tr>
    </w:tbl>
    <w:p w:rsidR="003A49F8" w:rsidRDefault="003A49F8">
      <w:pPr>
        <w:pStyle w:val="ConsPlusNormal"/>
      </w:pPr>
    </w:p>
    <w:p w:rsidR="003A49F8" w:rsidRDefault="003A49F8">
      <w:pPr>
        <w:pStyle w:val="ConsPlusNormal"/>
        <w:jc w:val="right"/>
        <w:outlineLvl w:val="3"/>
      </w:pPr>
      <w:r>
        <w:t>Продолжение таблицы</w:t>
      </w:r>
    </w:p>
    <w:p w:rsidR="003A49F8" w:rsidRDefault="003A49F8">
      <w:pPr>
        <w:pStyle w:val="ConsPlusNormal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898"/>
        <w:gridCol w:w="3231"/>
        <w:gridCol w:w="3231"/>
        <w:gridCol w:w="3231"/>
      </w:tblGrid>
      <w:tr w:rsidR="003A49F8">
        <w:tc>
          <w:tcPr>
            <w:tcW w:w="3898" w:type="dxa"/>
            <w:vMerge w:val="restart"/>
          </w:tcPr>
          <w:p w:rsidR="003A49F8" w:rsidRDefault="003A49F8">
            <w:pPr>
              <w:pStyle w:val="ConsPlusNormal"/>
              <w:jc w:val="center"/>
            </w:pPr>
            <w:r>
              <w:t>Количество проведенных проверок достоверности и полноты сведений, представленных руководителями подведомственных государственных учреждений Свердловской области</w:t>
            </w:r>
          </w:p>
        </w:tc>
        <w:tc>
          <w:tcPr>
            <w:tcW w:w="9693" w:type="dxa"/>
            <w:gridSpan w:val="3"/>
          </w:tcPr>
          <w:p w:rsidR="003A49F8" w:rsidRDefault="003A49F8">
            <w:pPr>
              <w:pStyle w:val="ConsPlusNormal"/>
              <w:jc w:val="center"/>
            </w:pPr>
            <w:r>
              <w:t>Количество руководителей подведомственных государственных учреждений Свердловской области, привлеченных к ответственности</w:t>
            </w:r>
          </w:p>
        </w:tc>
      </w:tr>
      <w:tr w:rsidR="003A49F8">
        <w:tc>
          <w:tcPr>
            <w:tcW w:w="3898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3231" w:type="dxa"/>
          </w:tcPr>
          <w:p w:rsidR="003A49F8" w:rsidRDefault="003A49F8">
            <w:pPr>
              <w:pStyle w:val="ConsPlusNormal"/>
              <w:jc w:val="center"/>
            </w:pPr>
            <w:r>
              <w:t>за непредставление сведений</w:t>
            </w:r>
          </w:p>
        </w:tc>
        <w:tc>
          <w:tcPr>
            <w:tcW w:w="3231" w:type="dxa"/>
          </w:tcPr>
          <w:p w:rsidR="003A49F8" w:rsidRDefault="003A49F8">
            <w:pPr>
              <w:pStyle w:val="ConsPlusNormal"/>
              <w:jc w:val="center"/>
            </w:pPr>
            <w:r>
              <w:t>за представление недостоверных и (или) неполных сведений</w:t>
            </w:r>
          </w:p>
        </w:tc>
        <w:tc>
          <w:tcPr>
            <w:tcW w:w="3231" w:type="dxa"/>
          </w:tcPr>
          <w:p w:rsidR="003A49F8" w:rsidRDefault="003A49F8">
            <w:pPr>
              <w:pStyle w:val="ConsPlusNormal"/>
              <w:jc w:val="center"/>
            </w:pPr>
            <w:r>
              <w:t>за нарушение сроков представления сведений *</w:t>
            </w:r>
          </w:p>
        </w:tc>
      </w:tr>
      <w:tr w:rsidR="003A49F8">
        <w:tc>
          <w:tcPr>
            <w:tcW w:w="3898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231" w:type="dxa"/>
          </w:tcPr>
          <w:p w:rsidR="003A49F8" w:rsidRDefault="003A49F8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3231" w:type="dxa"/>
          </w:tcPr>
          <w:p w:rsidR="003A49F8" w:rsidRDefault="003A49F8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3231" w:type="dxa"/>
          </w:tcPr>
          <w:p w:rsidR="003A49F8" w:rsidRDefault="003A49F8">
            <w:pPr>
              <w:pStyle w:val="ConsPlusNormal"/>
              <w:jc w:val="center"/>
            </w:pPr>
            <w:r>
              <w:t>12</w:t>
            </w:r>
          </w:p>
        </w:tc>
      </w:tr>
      <w:tr w:rsidR="003A49F8">
        <w:tc>
          <w:tcPr>
            <w:tcW w:w="3898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323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323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3231" w:type="dxa"/>
          </w:tcPr>
          <w:p w:rsidR="003A49F8" w:rsidRDefault="003A49F8">
            <w:pPr>
              <w:pStyle w:val="ConsPlusNormal"/>
            </w:pPr>
          </w:p>
        </w:tc>
      </w:tr>
    </w:tbl>
    <w:p w:rsidR="003A49F8" w:rsidRDefault="003A49F8">
      <w:pPr>
        <w:pStyle w:val="ConsPlusNormal"/>
      </w:pPr>
    </w:p>
    <w:p w:rsidR="003A49F8" w:rsidRDefault="003A49F8">
      <w:pPr>
        <w:pStyle w:val="ConsPlusNormal"/>
        <w:ind w:firstLine="540"/>
        <w:jc w:val="both"/>
      </w:pPr>
      <w:r>
        <w:t>--------------------------------</w:t>
      </w:r>
    </w:p>
    <w:p w:rsidR="003A49F8" w:rsidRDefault="003A49F8">
      <w:pPr>
        <w:pStyle w:val="ConsPlusNormal"/>
        <w:spacing w:before="220"/>
        <w:ind w:firstLine="540"/>
        <w:jc w:val="both"/>
      </w:pPr>
      <w:r>
        <w:t xml:space="preserve">* В пояснительной </w:t>
      </w:r>
      <w:hyperlink w:anchor="P762">
        <w:r>
          <w:rPr>
            <w:color w:val="0000FF"/>
          </w:rPr>
          <w:t>записке</w:t>
        </w:r>
      </w:hyperlink>
      <w:r>
        <w:t xml:space="preserve"> к форме 6 приводятся данные о конкретных лицах, допустивших нарушения, допущенных ими нарушениях и примененных в отношении них мерах дисциплинарной ответственности.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right"/>
        <w:outlineLvl w:val="2"/>
      </w:pPr>
      <w:r>
        <w:t>Приложение N 6</w:t>
      </w:r>
    </w:p>
    <w:p w:rsidR="003A49F8" w:rsidRDefault="003A49F8">
      <w:pPr>
        <w:pStyle w:val="ConsPlusNormal"/>
        <w:jc w:val="right"/>
      </w:pPr>
      <w:r>
        <w:t>к Плану мониторинга</w:t>
      </w:r>
    </w:p>
    <w:p w:rsidR="003A49F8" w:rsidRDefault="003A49F8">
      <w:pPr>
        <w:pStyle w:val="ConsPlusNormal"/>
        <w:jc w:val="right"/>
      </w:pPr>
      <w:r>
        <w:t>состояния и эффективности</w:t>
      </w:r>
    </w:p>
    <w:p w:rsidR="003A49F8" w:rsidRDefault="003A49F8">
      <w:pPr>
        <w:pStyle w:val="ConsPlusNormal"/>
        <w:jc w:val="right"/>
      </w:pPr>
      <w:r>
        <w:t>противодействия коррупции</w:t>
      </w:r>
    </w:p>
    <w:p w:rsidR="003A49F8" w:rsidRDefault="003A49F8">
      <w:pPr>
        <w:pStyle w:val="ConsPlusNormal"/>
        <w:jc w:val="right"/>
      </w:pPr>
      <w:r>
        <w:t>(антикоррупционного мониторинга)</w:t>
      </w:r>
    </w:p>
    <w:p w:rsidR="003A49F8" w:rsidRDefault="003A49F8">
      <w:pPr>
        <w:pStyle w:val="ConsPlusNormal"/>
        <w:jc w:val="right"/>
      </w:pPr>
      <w:r>
        <w:t>в Свердловской области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both"/>
      </w:pPr>
      <w:r>
        <w:t>Форма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center"/>
      </w:pPr>
      <w:bookmarkStart w:id="9" w:name="P762"/>
      <w:bookmarkEnd w:id="9"/>
      <w:r>
        <w:t>ПОЯСНИТЕЛЬНАЯ ЗАПИСКА</w:t>
      </w:r>
    </w:p>
    <w:p w:rsidR="003A49F8" w:rsidRDefault="003A49F8">
      <w:pPr>
        <w:pStyle w:val="ConsPlusNormal"/>
        <w:jc w:val="center"/>
      </w:pPr>
      <w:r>
        <w:t>к сведениям для расчета значений показателей эффективности</w:t>
      </w:r>
    </w:p>
    <w:p w:rsidR="003A49F8" w:rsidRDefault="003A49F8">
      <w:pPr>
        <w:pStyle w:val="ConsPlusNormal"/>
        <w:jc w:val="center"/>
      </w:pPr>
      <w:r>
        <w:t>исполнения руководителями государственных учреждений</w:t>
      </w:r>
    </w:p>
    <w:p w:rsidR="003A49F8" w:rsidRDefault="003A49F8">
      <w:pPr>
        <w:pStyle w:val="ConsPlusNormal"/>
        <w:jc w:val="center"/>
      </w:pPr>
      <w:r>
        <w:t>Свердловской области обязанности по представлению</w:t>
      </w:r>
    </w:p>
    <w:p w:rsidR="003A49F8" w:rsidRDefault="003A49F8">
      <w:pPr>
        <w:pStyle w:val="ConsPlusNormal"/>
        <w:jc w:val="center"/>
      </w:pPr>
      <w:r>
        <w:t>достоверных и полных сведений о доходах, расходах,</w:t>
      </w:r>
    </w:p>
    <w:p w:rsidR="003A49F8" w:rsidRDefault="003A49F8">
      <w:pPr>
        <w:pStyle w:val="ConsPlusNormal"/>
        <w:jc w:val="center"/>
      </w:pPr>
      <w:r>
        <w:t>об имуществе и обязательствах имущественного характера</w:t>
      </w:r>
    </w:p>
    <w:p w:rsidR="003A49F8" w:rsidRDefault="003A49F8">
      <w:pPr>
        <w:pStyle w:val="ConsPlusNormal"/>
        <w:jc w:val="center"/>
      </w:pPr>
      <w:r>
        <w:t>за отчетный период</w:t>
      </w:r>
    </w:p>
    <w:p w:rsidR="003A49F8" w:rsidRDefault="003A49F8">
      <w:pPr>
        <w:pStyle w:val="ConsPlusNormal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07"/>
        <w:gridCol w:w="2778"/>
        <w:gridCol w:w="2381"/>
        <w:gridCol w:w="1474"/>
        <w:gridCol w:w="1754"/>
        <w:gridCol w:w="2041"/>
        <w:gridCol w:w="2268"/>
      </w:tblGrid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Номер строки</w:t>
            </w:r>
          </w:p>
        </w:tc>
        <w:tc>
          <w:tcPr>
            <w:tcW w:w="2778" w:type="dxa"/>
          </w:tcPr>
          <w:p w:rsidR="003A49F8" w:rsidRDefault="003A49F8">
            <w:pPr>
              <w:pStyle w:val="ConsPlusNormal"/>
              <w:jc w:val="center"/>
            </w:pPr>
            <w:r>
              <w:t>Фамилия, имя, отчество руководителя государственного учреждения Свердловской области</w:t>
            </w:r>
          </w:p>
        </w:tc>
        <w:tc>
          <w:tcPr>
            <w:tcW w:w="2381" w:type="dxa"/>
          </w:tcPr>
          <w:p w:rsidR="003A49F8" w:rsidRDefault="003A49F8">
            <w:pPr>
              <w:pStyle w:val="ConsPlusNormal"/>
              <w:jc w:val="center"/>
            </w:pPr>
            <w:r>
              <w:t xml:space="preserve">Замещаемая должность, наименование государственного учреждения </w:t>
            </w:r>
            <w:r>
              <w:lastRenderedPageBreak/>
              <w:t>Свердловской области</w:t>
            </w:r>
          </w:p>
        </w:tc>
        <w:tc>
          <w:tcPr>
            <w:tcW w:w="1474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Выявленное нарушение</w:t>
            </w:r>
          </w:p>
        </w:tc>
        <w:tc>
          <w:tcPr>
            <w:tcW w:w="1754" w:type="dxa"/>
          </w:tcPr>
          <w:p w:rsidR="003A49F8" w:rsidRDefault="003A49F8">
            <w:pPr>
              <w:pStyle w:val="ConsPlusNormal"/>
              <w:jc w:val="center"/>
            </w:pPr>
            <w:r>
              <w:t>Установленные причины нарушения</w:t>
            </w:r>
          </w:p>
        </w:tc>
        <w:tc>
          <w:tcPr>
            <w:tcW w:w="2041" w:type="dxa"/>
          </w:tcPr>
          <w:p w:rsidR="003A49F8" w:rsidRDefault="003A49F8">
            <w:pPr>
              <w:pStyle w:val="ConsPlusNormal"/>
              <w:jc w:val="center"/>
            </w:pPr>
            <w:r>
              <w:t>Принятые меры дисциплинарной ответственности</w:t>
            </w:r>
          </w:p>
        </w:tc>
        <w:tc>
          <w:tcPr>
            <w:tcW w:w="2268" w:type="dxa"/>
          </w:tcPr>
          <w:p w:rsidR="003A49F8" w:rsidRDefault="003A49F8">
            <w:pPr>
              <w:pStyle w:val="ConsPlusNormal"/>
              <w:jc w:val="center"/>
            </w:pPr>
            <w:r>
              <w:t>Реквизиты судебного решения в случае отмены судом меры дисциплинарной ответственности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1</w:t>
            </w:r>
          </w:p>
        </w:tc>
        <w:tc>
          <w:tcPr>
            <w:tcW w:w="2778" w:type="dxa"/>
          </w:tcPr>
          <w:p w:rsidR="003A49F8" w:rsidRDefault="003A49F8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381" w:type="dxa"/>
          </w:tcPr>
          <w:p w:rsidR="003A49F8" w:rsidRDefault="003A49F8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3A49F8" w:rsidRDefault="003A49F8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754" w:type="dxa"/>
          </w:tcPr>
          <w:p w:rsidR="003A49F8" w:rsidRDefault="003A49F8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2041" w:type="dxa"/>
          </w:tcPr>
          <w:p w:rsidR="003A49F8" w:rsidRDefault="003A49F8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2268" w:type="dxa"/>
          </w:tcPr>
          <w:p w:rsidR="003A49F8" w:rsidRDefault="003A49F8">
            <w:pPr>
              <w:pStyle w:val="ConsPlusNormal"/>
              <w:jc w:val="center"/>
            </w:pPr>
            <w:r>
              <w:t>7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778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381" w:type="dxa"/>
            <w:vAlign w:val="bottom"/>
          </w:tcPr>
          <w:p w:rsidR="003A49F8" w:rsidRDefault="003A49F8">
            <w:pPr>
              <w:pStyle w:val="ConsPlusNormal"/>
            </w:pPr>
          </w:p>
        </w:tc>
        <w:tc>
          <w:tcPr>
            <w:tcW w:w="147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75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04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268" w:type="dxa"/>
          </w:tcPr>
          <w:p w:rsidR="003A49F8" w:rsidRDefault="003A49F8">
            <w:pPr>
              <w:pStyle w:val="ConsPlusNormal"/>
            </w:pPr>
          </w:p>
        </w:tc>
      </w:tr>
    </w:tbl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right"/>
        <w:outlineLvl w:val="2"/>
      </w:pPr>
      <w:r>
        <w:t>Приложение N 7</w:t>
      </w:r>
    </w:p>
    <w:p w:rsidR="003A49F8" w:rsidRDefault="003A49F8">
      <w:pPr>
        <w:pStyle w:val="ConsPlusNormal"/>
        <w:jc w:val="right"/>
      </w:pPr>
      <w:r>
        <w:t>к Плану мониторинга</w:t>
      </w:r>
    </w:p>
    <w:p w:rsidR="003A49F8" w:rsidRDefault="003A49F8">
      <w:pPr>
        <w:pStyle w:val="ConsPlusNormal"/>
        <w:jc w:val="right"/>
      </w:pPr>
      <w:r>
        <w:t>состояния и эффективности</w:t>
      </w:r>
    </w:p>
    <w:p w:rsidR="003A49F8" w:rsidRDefault="003A49F8">
      <w:pPr>
        <w:pStyle w:val="ConsPlusNormal"/>
        <w:jc w:val="right"/>
      </w:pPr>
      <w:r>
        <w:t>противодействия коррупции</w:t>
      </w:r>
    </w:p>
    <w:p w:rsidR="003A49F8" w:rsidRDefault="003A49F8">
      <w:pPr>
        <w:pStyle w:val="ConsPlusNormal"/>
        <w:jc w:val="right"/>
      </w:pPr>
      <w:r>
        <w:t>(антикоррупционного мониторинга)</w:t>
      </w:r>
    </w:p>
    <w:p w:rsidR="003A49F8" w:rsidRDefault="003A49F8">
      <w:pPr>
        <w:pStyle w:val="ConsPlusNormal"/>
        <w:jc w:val="right"/>
      </w:pPr>
      <w:r>
        <w:t>в Свердловской области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both"/>
      </w:pPr>
      <w:r>
        <w:t>Форма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center"/>
      </w:pPr>
      <w:bookmarkStart w:id="10" w:name="P805"/>
      <w:bookmarkEnd w:id="10"/>
      <w:r>
        <w:t>ОБЩИЕ СВЕДЕНИЯ</w:t>
      </w:r>
    </w:p>
    <w:p w:rsidR="003A49F8" w:rsidRDefault="003A49F8">
      <w:pPr>
        <w:pStyle w:val="ConsPlusNormal"/>
        <w:jc w:val="center"/>
      </w:pPr>
      <w:r>
        <w:t>для расчета значений показателей эффективности осуществления</w:t>
      </w:r>
    </w:p>
    <w:p w:rsidR="003A49F8" w:rsidRDefault="003A49F8">
      <w:pPr>
        <w:pStyle w:val="ConsPlusNormal"/>
        <w:jc w:val="center"/>
      </w:pPr>
      <w:r>
        <w:t>антикоррупционного контроля за деятельностью исполнительных</w:t>
      </w:r>
    </w:p>
    <w:p w:rsidR="003A49F8" w:rsidRDefault="003A49F8">
      <w:pPr>
        <w:pStyle w:val="ConsPlusNormal"/>
        <w:jc w:val="center"/>
      </w:pPr>
      <w:r>
        <w:t>органов государственной власти Свердловской области</w:t>
      </w:r>
    </w:p>
    <w:p w:rsidR="003A49F8" w:rsidRDefault="003A49F8">
      <w:pPr>
        <w:pStyle w:val="ConsPlusNormal"/>
        <w:jc w:val="center"/>
      </w:pPr>
      <w:r>
        <w:t>и подведомственных им государственных организаций</w:t>
      </w:r>
    </w:p>
    <w:p w:rsidR="003A49F8" w:rsidRDefault="003A49F8">
      <w:pPr>
        <w:pStyle w:val="ConsPlusNormal"/>
        <w:jc w:val="center"/>
      </w:pPr>
      <w:r>
        <w:t>Свердловской области, участвующих в предоставлении</w:t>
      </w:r>
    </w:p>
    <w:p w:rsidR="003A49F8" w:rsidRDefault="003A49F8">
      <w:pPr>
        <w:pStyle w:val="ConsPlusNormal"/>
        <w:jc w:val="center"/>
      </w:pPr>
      <w:r>
        <w:t>государственных услуг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center"/>
      </w:pPr>
      <w:r>
        <w:t>____________________________________________________________</w:t>
      </w:r>
    </w:p>
    <w:p w:rsidR="003A49F8" w:rsidRDefault="003A49F8">
      <w:pPr>
        <w:pStyle w:val="ConsPlusNormal"/>
        <w:jc w:val="center"/>
      </w:pPr>
      <w:r>
        <w:t>(указать наименование исполнительного органа</w:t>
      </w:r>
    </w:p>
    <w:p w:rsidR="003A49F8" w:rsidRDefault="003A49F8">
      <w:pPr>
        <w:pStyle w:val="ConsPlusNormal"/>
        <w:jc w:val="center"/>
      </w:pPr>
      <w:r>
        <w:t>государственной власти Свердловской области)</w:t>
      </w:r>
    </w:p>
    <w:p w:rsidR="003A49F8" w:rsidRDefault="003A49F8">
      <w:pPr>
        <w:pStyle w:val="ConsPlusNormal"/>
        <w:jc w:val="center"/>
      </w:pPr>
      <w:r>
        <w:t>____________________________________________________________</w:t>
      </w:r>
    </w:p>
    <w:p w:rsidR="003A49F8" w:rsidRDefault="003A49F8">
      <w:pPr>
        <w:pStyle w:val="ConsPlusNormal"/>
        <w:jc w:val="center"/>
      </w:pPr>
      <w:r>
        <w:t>(указать отчетный период)</w:t>
      </w:r>
    </w:p>
    <w:p w:rsidR="003A49F8" w:rsidRDefault="003A49F8">
      <w:pPr>
        <w:pStyle w:val="ConsPlusNormal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07"/>
        <w:gridCol w:w="850"/>
        <w:gridCol w:w="1864"/>
        <w:gridCol w:w="1864"/>
        <w:gridCol w:w="2154"/>
        <w:gridCol w:w="2644"/>
        <w:gridCol w:w="2098"/>
        <w:gridCol w:w="2041"/>
        <w:gridCol w:w="1191"/>
      </w:tblGrid>
      <w:tr w:rsidR="003A49F8">
        <w:tc>
          <w:tcPr>
            <w:tcW w:w="907" w:type="dxa"/>
            <w:vMerge w:val="restart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Номер строки</w:t>
            </w:r>
          </w:p>
        </w:tc>
        <w:tc>
          <w:tcPr>
            <w:tcW w:w="4578" w:type="dxa"/>
            <w:gridSpan w:val="3"/>
          </w:tcPr>
          <w:p w:rsidR="003A49F8" w:rsidRDefault="003A49F8">
            <w:pPr>
              <w:pStyle w:val="ConsPlusNormal"/>
              <w:jc w:val="center"/>
            </w:pPr>
            <w:r>
              <w:t>Количество государственных услуг, предоставляемых исполнительным органом государственной власти Свердловской области (далее - ИОГВ СО) и (или) подведомственными ему государственными организациями Свердловской области (далее - подведомственные организации), из них:</w:t>
            </w:r>
          </w:p>
        </w:tc>
        <w:tc>
          <w:tcPr>
            <w:tcW w:w="10128" w:type="dxa"/>
            <w:gridSpan w:val="5"/>
          </w:tcPr>
          <w:p w:rsidR="003A49F8" w:rsidRDefault="003A49F8">
            <w:pPr>
              <w:pStyle w:val="ConsPlusNormal"/>
              <w:jc w:val="center"/>
            </w:pPr>
            <w:r>
              <w:t>Общее количество заявлений (запросов) о предоставлении государственных услуг, поступивших</w:t>
            </w:r>
          </w:p>
        </w:tc>
      </w:tr>
      <w:tr w:rsidR="003A49F8">
        <w:tc>
          <w:tcPr>
            <w:tcW w:w="907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850" w:type="dxa"/>
          </w:tcPr>
          <w:p w:rsidR="003A49F8" w:rsidRDefault="003A49F8">
            <w:pPr>
              <w:pStyle w:val="ConsPlusNormal"/>
              <w:jc w:val="center"/>
            </w:pPr>
            <w:r>
              <w:t>всего</w:t>
            </w:r>
          </w:p>
        </w:tc>
        <w:tc>
          <w:tcPr>
            <w:tcW w:w="1864" w:type="dxa"/>
          </w:tcPr>
          <w:p w:rsidR="003A49F8" w:rsidRDefault="003A49F8">
            <w:pPr>
              <w:pStyle w:val="ConsPlusNormal"/>
              <w:jc w:val="center"/>
            </w:pPr>
            <w:r>
              <w:t>количество государственных услуг, переведенных в электронный вид</w:t>
            </w:r>
          </w:p>
        </w:tc>
        <w:tc>
          <w:tcPr>
            <w:tcW w:w="1864" w:type="dxa"/>
          </w:tcPr>
          <w:p w:rsidR="003A49F8" w:rsidRDefault="003A49F8">
            <w:pPr>
              <w:pStyle w:val="ConsPlusNormal"/>
              <w:jc w:val="center"/>
            </w:pPr>
            <w:r>
              <w:t>количество государственных услуг, не подлежащих переводу в электронный вид</w:t>
            </w:r>
          </w:p>
        </w:tc>
        <w:tc>
          <w:tcPr>
            <w:tcW w:w="2154" w:type="dxa"/>
          </w:tcPr>
          <w:p w:rsidR="003A49F8" w:rsidRDefault="003A49F8">
            <w:pPr>
              <w:pStyle w:val="ConsPlusNormal"/>
              <w:jc w:val="center"/>
            </w:pPr>
            <w:r>
              <w:t>непосредственно в ИОГВ СО, предоставляющий государственную услугу, и (или) подведомственные ему организации</w:t>
            </w:r>
          </w:p>
        </w:tc>
        <w:tc>
          <w:tcPr>
            <w:tcW w:w="2644" w:type="dxa"/>
          </w:tcPr>
          <w:p w:rsidR="003A49F8" w:rsidRDefault="003A49F8">
            <w:pPr>
              <w:pStyle w:val="ConsPlusNormal"/>
              <w:jc w:val="center"/>
            </w:pPr>
            <w:r>
              <w:t>через государственное бюджетное учреждение Свердловской области "Многофункциональный центр предоставления государственных и муниципальных услуг" и его филиалы (далее - МФЦ)</w:t>
            </w:r>
          </w:p>
        </w:tc>
        <w:tc>
          <w:tcPr>
            <w:tcW w:w="2098" w:type="dxa"/>
          </w:tcPr>
          <w:p w:rsidR="003A49F8" w:rsidRDefault="003A49F8">
            <w:pPr>
              <w:pStyle w:val="ConsPlusNormal"/>
              <w:jc w:val="center"/>
            </w:pPr>
            <w:r>
              <w:t>через Единый портал государственных и муниципальных услуг (далее - единый портал)</w:t>
            </w:r>
          </w:p>
        </w:tc>
        <w:tc>
          <w:tcPr>
            <w:tcW w:w="2041" w:type="dxa"/>
          </w:tcPr>
          <w:p w:rsidR="003A49F8" w:rsidRDefault="003A49F8">
            <w:pPr>
              <w:pStyle w:val="ConsPlusNormal"/>
              <w:jc w:val="center"/>
            </w:pPr>
            <w:r>
              <w:t>в информационно-телекоммуникационной сети "Интернет" через официальный сайт ИОГВ СО, предоставляющего государственную услугу</w:t>
            </w:r>
          </w:p>
        </w:tc>
        <w:tc>
          <w:tcPr>
            <w:tcW w:w="1191" w:type="dxa"/>
          </w:tcPr>
          <w:p w:rsidR="003A49F8" w:rsidRDefault="003A49F8">
            <w:pPr>
              <w:pStyle w:val="ConsPlusNormal"/>
              <w:jc w:val="center"/>
            </w:pPr>
            <w:r>
              <w:t>иным способом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3A49F8" w:rsidRDefault="003A49F8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864" w:type="dxa"/>
          </w:tcPr>
          <w:p w:rsidR="003A49F8" w:rsidRDefault="003A49F8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864" w:type="dxa"/>
          </w:tcPr>
          <w:p w:rsidR="003A49F8" w:rsidRDefault="003A49F8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154" w:type="dxa"/>
          </w:tcPr>
          <w:p w:rsidR="003A49F8" w:rsidRDefault="003A49F8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2644" w:type="dxa"/>
          </w:tcPr>
          <w:p w:rsidR="003A49F8" w:rsidRDefault="003A49F8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2098" w:type="dxa"/>
          </w:tcPr>
          <w:p w:rsidR="003A49F8" w:rsidRDefault="003A49F8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2041" w:type="dxa"/>
          </w:tcPr>
          <w:p w:rsidR="003A49F8" w:rsidRDefault="003A49F8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191" w:type="dxa"/>
          </w:tcPr>
          <w:p w:rsidR="003A49F8" w:rsidRDefault="003A49F8">
            <w:pPr>
              <w:pStyle w:val="ConsPlusNormal"/>
              <w:jc w:val="center"/>
            </w:pPr>
            <w:r>
              <w:t>9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</w:pPr>
          </w:p>
        </w:tc>
        <w:tc>
          <w:tcPr>
            <w:tcW w:w="850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86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86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15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64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098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04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191" w:type="dxa"/>
          </w:tcPr>
          <w:p w:rsidR="003A49F8" w:rsidRDefault="003A49F8">
            <w:pPr>
              <w:pStyle w:val="ConsPlusNormal"/>
            </w:pPr>
          </w:p>
        </w:tc>
      </w:tr>
    </w:tbl>
    <w:p w:rsidR="003A49F8" w:rsidRDefault="003A49F8">
      <w:pPr>
        <w:pStyle w:val="ConsPlusNormal"/>
      </w:pPr>
    </w:p>
    <w:p w:rsidR="003A49F8" w:rsidRDefault="003A49F8">
      <w:pPr>
        <w:pStyle w:val="ConsPlusNormal"/>
        <w:jc w:val="right"/>
        <w:outlineLvl w:val="3"/>
      </w:pPr>
      <w:r>
        <w:t>Продолжение таблицы</w:t>
      </w:r>
    </w:p>
    <w:p w:rsidR="003A49F8" w:rsidRDefault="003A49F8">
      <w:pPr>
        <w:pStyle w:val="ConsPlusNormal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102"/>
        <w:gridCol w:w="861"/>
        <w:gridCol w:w="1579"/>
        <w:gridCol w:w="4762"/>
        <w:gridCol w:w="1263"/>
      </w:tblGrid>
      <w:tr w:rsidR="003A49F8">
        <w:tc>
          <w:tcPr>
            <w:tcW w:w="13567" w:type="dxa"/>
            <w:gridSpan w:val="5"/>
          </w:tcPr>
          <w:p w:rsidR="003A49F8" w:rsidRDefault="003A49F8">
            <w:pPr>
              <w:pStyle w:val="ConsPlusNormal"/>
              <w:jc w:val="center"/>
            </w:pPr>
            <w:r>
              <w:t>Общее количество положительных решений (выданных документов, совершенных действий), принятых по результатам предоставления государственных услуг, в отношении заявителей, из них результаты выданы</w:t>
            </w:r>
          </w:p>
        </w:tc>
      </w:tr>
      <w:tr w:rsidR="003A49F8">
        <w:tc>
          <w:tcPr>
            <w:tcW w:w="5102" w:type="dxa"/>
          </w:tcPr>
          <w:p w:rsidR="003A49F8" w:rsidRDefault="003A49F8">
            <w:pPr>
              <w:pStyle w:val="ConsPlusNormal"/>
              <w:jc w:val="center"/>
            </w:pPr>
            <w:r>
              <w:t>непосредственно в ИОГВ СО, предоставляющем государственную услугу, и (или) подведомственных ему организациях</w:t>
            </w:r>
          </w:p>
        </w:tc>
        <w:tc>
          <w:tcPr>
            <w:tcW w:w="861" w:type="dxa"/>
          </w:tcPr>
          <w:p w:rsidR="003A49F8" w:rsidRDefault="003A49F8">
            <w:pPr>
              <w:pStyle w:val="ConsPlusNormal"/>
              <w:jc w:val="center"/>
            </w:pPr>
            <w:r>
              <w:t>через МФЦ</w:t>
            </w:r>
          </w:p>
        </w:tc>
        <w:tc>
          <w:tcPr>
            <w:tcW w:w="1579" w:type="dxa"/>
          </w:tcPr>
          <w:p w:rsidR="003A49F8" w:rsidRDefault="003A49F8">
            <w:pPr>
              <w:pStyle w:val="ConsPlusNormal"/>
              <w:jc w:val="center"/>
            </w:pPr>
            <w:r>
              <w:t>через единый портал</w:t>
            </w:r>
          </w:p>
        </w:tc>
        <w:tc>
          <w:tcPr>
            <w:tcW w:w="4762" w:type="dxa"/>
          </w:tcPr>
          <w:p w:rsidR="003A49F8" w:rsidRDefault="003A49F8">
            <w:pPr>
              <w:pStyle w:val="ConsPlusNormal"/>
              <w:jc w:val="center"/>
            </w:pPr>
            <w:r>
              <w:t>в информационно-телекоммуникационной сети "Интернет" через официальный сайт ИОГВ СО, предоставляющего государственную услугу</w:t>
            </w:r>
          </w:p>
        </w:tc>
        <w:tc>
          <w:tcPr>
            <w:tcW w:w="1263" w:type="dxa"/>
          </w:tcPr>
          <w:p w:rsidR="003A49F8" w:rsidRDefault="003A49F8">
            <w:pPr>
              <w:pStyle w:val="ConsPlusNormal"/>
              <w:jc w:val="center"/>
            </w:pPr>
            <w:r>
              <w:t>иным способом</w:t>
            </w:r>
          </w:p>
        </w:tc>
      </w:tr>
      <w:tr w:rsidR="003A49F8">
        <w:tc>
          <w:tcPr>
            <w:tcW w:w="5102" w:type="dxa"/>
          </w:tcPr>
          <w:p w:rsidR="003A49F8" w:rsidRDefault="003A49F8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861" w:type="dxa"/>
          </w:tcPr>
          <w:p w:rsidR="003A49F8" w:rsidRDefault="003A49F8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1579" w:type="dxa"/>
          </w:tcPr>
          <w:p w:rsidR="003A49F8" w:rsidRDefault="003A49F8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4762" w:type="dxa"/>
          </w:tcPr>
          <w:p w:rsidR="003A49F8" w:rsidRDefault="003A49F8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1263" w:type="dxa"/>
          </w:tcPr>
          <w:p w:rsidR="003A49F8" w:rsidRDefault="003A49F8">
            <w:pPr>
              <w:pStyle w:val="ConsPlusNormal"/>
              <w:jc w:val="center"/>
            </w:pPr>
            <w:r>
              <w:t>14</w:t>
            </w:r>
          </w:p>
        </w:tc>
      </w:tr>
      <w:tr w:rsidR="003A49F8">
        <w:tc>
          <w:tcPr>
            <w:tcW w:w="5102" w:type="dxa"/>
          </w:tcPr>
          <w:p w:rsidR="003A49F8" w:rsidRDefault="003A49F8">
            <w:pPr>
              <w:pStyle w:val="ConsPlusNormal"/>
            </w:pPr>
          </w:p>
        </w:tc>
        <w:tc>
          <w:tcPr>
            <w:tcW w:w="86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579" w:type="dxa"/>
          </w:tcPr>
          <w:p w:rsidR="003A49F8" w:rsidRDefault="003A49F8">
            <w:pPr>
              <w:pStyle w:val="ConsPlusNormal"/>
            </w:pPr>
          </w:p>
        </w:tc>
        <w:tc>
          <w:tcPr>
            <w:tcW w:w="4762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263" w:type="dxa"/>
          </w:tcPr>
          <w:p w:rsidR="003A49F8" w:rsidRDefault="003A49F8">
            <w:pPr>
              <w:pStyle w:val="ConsPlusNormal"/>
            </w:pPr>
          </w:p>
        </w:tc>
      </w:tr>
    </w:tbl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right"/>
        <w:outlineLvl w:val="2"/>
      </w:pPr>
      <w:r>
        <w:t>Приложение N 8</w:t>
      </w:r>
    </w:p>
    <w:p w:rsidR="003A49F8" w:rsidRDefault="003A49F8">
      <w:pPr>
        <w:pStyle w:val="ConsPlusNormal"/>
        <w:jc w:val="right"/>
      </w:pPr>
      <w:r>
        <w:t>к Плану мониторинга</w:t>
      </w:r>
    </w:p>
    <w:p w:rsidR="003A49F8" w:rsidRDefault="003A49F8">
      <w:pPr>
        <w:pStyle w:val="ConsPlusNormal"/>
        <w:jc w:val="right"/>
      </w:pPr>
      <w:r>
        <w:t>состояния и эффективности</w:t>
      </w:r>
    </w:p>
    <w:p w:rsidR="003A49F8" w:rsidRDefault="003A49F8">
      <w:pPr>
        <w:pStyle w:val="ConsPlusNormal"/>
        <w:jc w:val="right"/>
      </w:pPr>
      <w:r>
        <w:t>противодействия коррупции</w:t>
      </w:r>
    </w:p>
    <w:p w:rsidR="003A49F8" w:rsidRDefault="003A49F8">
      <w:pPr>
        <w:pStyle w:val="ConsPlusNormal"/>
        <w:jc w:val="right"/>
      </w:pPr>
      <w:r>
        <w:t>(антикоррупционного мониторинга)</w:t>
      </w:r>
    </w:p>
    <w:p w:rsidR="003A49F8" w:rsidRDefault="003A49F8">
      <w:pPr>
        <w:pStyle w:val="ConsPlusNormal"/>
        <w:jc w:val="right"/>
      </w:pPr>
      <w:r>
        <w:t>в Свердловской области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both"/>
      </w:pPr>
      <w:r>
        <w:t>Форма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center"/>
      </w:pPr>
      <w:bookmarkStart w:id="11" w:name="P881"/>
      <w:bookmarkEnd w:id="11"/>
      <w:r>
        <w:t>СВЕДЕНИЯ</w:t>
      </w:r>
    </w:p>
    <w:p w:rsidR="003A49F8" w:rsidRDefault="003A49F8">
      <w:pPr>
        <w:pStyle w:val="ConsPlusNormal"/>
        <w:jc w:val="center"/>
      </w:pPr>
      <w:r>
        <w:t>для расчета значений отдельных показателей эффективности</w:t>
      </w:r>
    </w:p>
    <w:p w:rsidR="003A49F8" w:rsidRDefault="003A49F8">
      <w:pPr>
        <w:pStyle w:val="ConsPlusNormal"/>
        <w:jc w:val="center"/>
      </w:pPr>
      <w:r>
        <w:t>осуществления антикоррупционного контроля за деятельностью</w:t>
      </w:r>
    </w:p>
    <w:p w:rsidR="003A49F8" w:rsidRDefault="003A49F8">
      <w:pPr>
        <w:pStyle w:val="ConsPlusNormal"/>
        <w:jc w:val="center"/>
      </w:pPr>
      <w:r>
        <w:t>исполнительных органов государственной власти</w:t>
      </w:r>
    </w:p>
    <w:p w:rsidR="003A49F8" w:rsidRDefault="003A49F8">
      <w:pPr>
        <w:pStyle w:val="ConsPlusNormal"/>
        <w:jc w:val="center"/>
      </w:pPr>
      <w:r>
        <w:t>Свердловской области и подведомственных им государственных</w:t>
      </w:r>
    </w:p>
    <w:p w:rsidR="003A49F8" w:rsidRDefault="003A49F8">
      <w:pPr>
        <w:pStyle w:val="ConsPlusNormal"/>
        <w:jc w:val="center"/>
      </w:pPr>
      <w:r>
        <w:t>организаций Свердловской области, участвующих</w:t>
      </w:r>
    </w:p>
    <w:p w:rsidR="003A49F8" w:rsidRDefault="003A49F8">
      <w:pPr>
        <w:pStyle w:val="ConsPlusNormal"/>
        <w:jc w:val="center"/>
      </w:pPr>
      <w:r>
        <w:t>в предоставлении государственных услуг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center"/>
      </w:pPr>
      <w:r>
        <w:t>____________________________________________________________</w:t>
      </w:r>
    </w:p>
    <w:p w:rsidR="003A49F8" w:rsidRDefault="003A49F8">
      <w:pPr>
        <w:pStyle w:val="ConsPlusNormal"/>
        <w:jc w:val="center"/>
      </w:pPr>
      <w:r>
        <w:t>(указать наименование органа государственной власти</w:t>
      </w:r>
    </w:p>
    <w:p w:rsidR="003A49F8" w:rsidRDefault="003A49F8">
      <w:pPr>
        <w:pStyle w:val="ConsPlusNormal"/>
        <w:jc w:val="center"/>
      </w:pPr>
      <w:r>
        <w:t>Свердловской области)</w:t>
      </w:r>
    </w:p>
    <w:p w:rsidR="003A49F8" w:rsidRDefault="003A49F8">
      <w:pPr>
        <w:pStyle w:val="ConsPlusNormal"/>
        <w:jc w:val="center"/>
      </w:pPr>
      <w:r>
        <w:t>____________________________________________________________</w:t>
      </w:r>
    </w:p>
    <w:p w:rsidR="003A49F8" w:rsidRDefault="003A49F8">
      <w:pPr>
        <w:pStyle w:val="ConsPlusNormal"/>
        <w:jc w:val="center"/>
      </w:pPr>
      <w:r>
        <w:t>(указать отчетный период)</w:t>
      </w:r>
    </w:p>
    <w:p w:rsidR="003A49F8" w:rsidRDefault="003A49F8">
      <w:pPr>
        <w:pStyle w:val="ConsPlusNormal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07"/>
        <w:gridCol w:w="1464"/>
        <w:gridCol w:w="4195"/>
        <w:gridCol w:w="1721"/>
        <w:gridCol w:w="2551"/>
        <w:gridCol w:w="2721"/>
      </w:tblGrid>
      <w:tr w:rsidR="003A49F8">
        <w:tc>
          <w:tcPr>
            <w:tcW w:w="907" w:type="dxa"/>
            <w:vMerge w:val="restart"/>
          </w:tcPr>
          <w:p w:rsidR="003A49F8" w:rsidRDefault="003A49F8">
            <w:pPr>
              <w:pStyle w:val="ConsPlusNormal"/>
              <w:jc w:val="center"/>
            </w:pPr>
            <w:r>
              <w:t>Номер строки</w:t>
            </w:r>
          </w:p>
        </w:tc>
        <w:tc>
          <w:tcPr>
            <w:tcW w:w="5659" w:type="dxa"/>
            <w:gridSpan w:val="2"/>
          </w:tcPr>
          <w:p w:rsidR="003A49F8" w:rsidRDefault="003A49F8">
            <w:pPr>
              <w:pStyle w:val="ConsPlusNormal"/>
              <w:jc w:val="center"/>
            </w:pPr>
            <w:r>
              <w:t xml:space="preserve">Общее количество жалоб на решения и действия (бездействие) исполнительного органа государственной власти Свердловской области (далее - ИОГВ СО) и подведомственных ему государственных организаций Свердловской, предоставляющих государственные услуги </w:t>
            </w:r>
            <w:r>
              <w:lastRenderedPageBreak/>
              <w:t>области (далее - подведомственные организации), их должностных лиц, поступивших в рамках досудебного (внесудебного) обжалования</w:t>
            </w:r>
          </w:p>
        </w:tc>
        <w:tc>
          <w:tcPr>
            <w:tcW w:w="4272" w:type="dxa"/>
            <w:gridSpan w:val="2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Общее количество обращений в суд об обжаловании нарушений при предоставлении государственных услуг ИОГВ СО и подведомственными организациями, их должностными лицами</w:t>
            </w:r>
          </w:p>
        </w:tc>
        <w:tc>
          <w:tcPr>
            <w:tcW w:w="2721" w:type="dxa"/>
            <w:vMerge w:val="restart"/>
          </w:tcPr>
          <w:p w:rsidR="003A49F8" w:rsidRDefault="003A49F8">
            <w:pPr>
              <w:pStyle w:val="ConsPlusNormal"/>
              <w:jc w:val="center"/>
            </w:pPr>
            <w:r>
              <w:t xml:space="preserve">Общее количество случаев привлечения ИОГВ СО и подведомственных организаций, их должностных лиц к </w:t>
            </w:r>
            <w:r>
              <w:lastRenderedPageBreak/>
              <w:t>административной ответственности за нарушения при предоставлении государственных услуг/из них ИОГВ СО и его должностных лиц</w:t>
            </w:r>
          </w:p>
        </w:tc>
      </w:tr>
      <w:tr w:rsidR="003A49F8">
        <w:tc>
          <w:tcPr>
            <w:tcW w:w="907" w:type="dxa"/>
            <w:vMerge/>
          </w:tcPr>
          <w:p w:rsidR="003A49F8" w:rsidRDefault="003A49F8">
            <w:pPr>
              <w:pStyle w:val="ConsPlusNormal"/>
            </w:pPr>
          </w:p>
        </w:tc>
        <w:tc>
          <w:tcPr>
            <w:tcW w:w="1464" w:type="dxa"/>
          </w:tcPr>
          <w:p w:rsidR="003A49F8" w:rsidRDefault="003A49F8">
            <w:pPr>
              <w:pStyle w:val="ConsPlusNormal"/>
              <w:jc w:val="center"/>
            </w:pPr>
            <w:r>
              <w:t>всего/из них на ИОГВ СО</w:t>
            </w:r>
          </w:p>
        </w:tc>
        <w:tc>
          <w:tcPr>
            <w:tcW w:w="4195" w:type="dxa"/>
          </w:tcPr>
          <w:p w:rsidR="003A49F8" w:rsidRDefault="003A49F8">
            <w:pPr>
              <w:pStyle w:val="ConsPlusNormal"/>
              <w:jc w:val="center"/>
            </w:pPr>
            <w:r>
              <w:t>общее количество удовлетворенных жалоб/из них на ИОГВ СО и его должностных лиц</w:t>
            </w:r>
          </w:p>
        </w:tc>
        <w:tc>
          <w:tcPr>
            <w:tcW w:w="1721" w:type="dxa"/>
          </w:tcPr>
          <w:p w:rsidR="003A49F8" w:rsidRDefault="003A49F8">
            <w:pPr>
              <w:pStyle w:val="ConsPlusNormal"/>
              <w:jc w:val="center"/>
            </w:pPr>
            <w:r>
              <w:t>всего/из них нарушений ИОГВ СО</w:t>
            </w:r>
          </w:p>
        </w:tc>
        <w:tc>
          <w:tcPr>
            <w:tcW w:w="2551" w:type="dxa"/>
          </w:tcPr>
          <w:p w:rsidR="003A49F8" w:rsidRDefault="003A49F8">
            <w:pPr>
              <w:pStyle w:val="ConsPlusNormal"/>
              <w:jc w:val="center"/>
            </w:pPr>
            <w:r>
              <w:t>общее количество удовлетворенных судами требований об обжаловании нарушений/из них нарушений ИОГВ СО</w:t>
            </w:r>
          </w:p>
        </w:tc>
        <w:tc>
          <w:tcPr>
            <w:tcW w:w="2721" w:type="dxa"/>
            <w:vMerge/>
          </w:tcPr>
          <w:p w:rsidR="003A49F8" w:rsidRDefault="003A49F8">
            <w:pPr>
              <w:pStyle w:val="ConsPlusNormal"/>
            </w:pP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464" w:type="dxa"/>
          </w:tcPr>
          <w:p w:rsidR="003A49F8" w:rsidRDefault="003A49F8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4195" w:type="dxa"/>
          </w:tcPr>
          <w:p w:rsidR="003A49F8" w:rsidRDefault="003A49F8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721" w:type="dxa"/>
          </w:tcPr>
          <w:p w:rsidR="003A49F8" w:rsidRDefault="003A49F8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551" w:type="dxa"/>
          </w:tcPr>
          <w:p w:rsidR="003A49F8" w:rsidRDefault="003A49F8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2721" w:type="dxa"/>
          </w:tcPr>
          <w:p w:rsidR="003A49F8" w:rsidRDefault="003A49F8">
            <w:pPr>
              <w:pStyle w:val="ConsPlusNormal"/>
              <w:jc w:val="center"/>
            </w:pPr>
            <w:r>
              <w:t>6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46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4195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72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55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721" w:type="dxa"/>
          </w:tcPr>
          <w:p w:rsidR="003A49F8" w:rsidRDefault="003A49F8">
            <w:pPr>
              <w:pStyle w:val="ConsPlusNormal"/>
            </w:pPr>
          </w:p>
        </w:tc>
      </w:tr>
    </w:tbl>
    <w:p w:rsidR="003A49F8" w:rsidRDefault="003A49F8">
      <w:pPr>
        <w:pStyle w:val="ConsPlusNormal"/>
      </w:pPr>
    </w:p>
    <w:p w:rsidR="003A49F8" w:rsidRDefault="003A49F8">
      <w:pPr>
        <w:pStyle w:val="ConsPlusNormal"/>
        <w:jc w:val="right"/>
        <w:outlineLvl w:val="3"/>
      </w:pPr>
      <w:r>
        <w:t>Продолжение таблицы</w:t>
      </w:r>
    </w:p>
    <w:p w:rsidR="003A49F8" w:rsidRDefault="003A49F8">
      <w:pPr>
        <w:pStyle w:val="ConsPlusNormal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098"/>
        <w:gridCol w:w="2098"/>
        <w:gridCol w:w="2154"/>
        <w:gridCol w:w="2211"/>
        <w:gridCol w:w="2494"/>
        <w:gridCol w:w="2551"/>
      </w:tblGrid>
      <w:tr w:rsidR="003A49F8">
        <w:tc>
          <w:tcPr>
            <w:tcW w:w="2098" w:type="dxa"/>
          </w:tcPr>
          <w:p w:rsidR="003A49F8" w:rsidRDefault="003A49F8">
            <w:pPr>
              <w:pStyle w:val="ConsPlusNormal"/>
              <w:jc w:val="center"/>
            </w:pPr>
            <w:r>
              <w:t>Количество сотрудников ИОГВ СО, уполномоченных на непосредственное взаимодействие с заявителями при предоставлении государственных услуг (прием документов, выдача результатов, консультирование и иное)</w:t>
            </w:r>
          </w:p>
        </w:tc>
        <w:tc>
          <w:tcPr>
            <w:tcW w:w="2098" w:type="dxa"/>
          </w:tcPr>
          <w:p w:rsidR="003A49F8" w:rsidRDefault="003A49F8">
            <w:pPr>
              <w:pStyle w:val="ConsPlusNormal"/>
              <w:jc w:val="center"/>
            </w:pPr>
            <w:r>
              <w:t>Количество рабочих мест сотрудников ИОГВ СО, уполномоченных на непосредственное взаимодействие с заявителями при предоставлении государственных услуг, оборудованных системами аудио- и (или) видеозаписи в целях противодействия коррупции</w:t>
            </w:r>
          </w:p>
        </w:tc>
        <w:tc>
          <w:tcPr>
            <w:tcW w:w="2154" w:type="dxa"/>
          </w:tcPr>
          <w:p w:rsidR="003A49F8" w:rsidRDefault="003A49F8">
            <w:pPr>
              <w:pStyle w:val="ConsPlusNormal"/>
              <w:jc w:val="center"/>
            </w:pPr>
            <w:r>
              <w:t>Количество сотрудников подведомственных ИОГВ СО организаций, уполномоченных на непосредственное взаимодействие с заявителями при предоставлении государственных услуг (прием документов, выдача результатов, консультирование и иное)</w:t>
            </w:r>
          </w:p>
        </w:tc>
        <w:tc>
          <w:tcPr>
            <w:tcW w:w="2211" w:type="dxa"/>
          </w:tcPr>
          <w:p w:rsidR="003A49F8" w:rsidRDefault="003A49F8">
            <w:pPr>
              <w:pStyle w:val="ConsPlusNormal"/>
              <w:jc w:val="center"/>
            </w:pPr>
            <w:r>
              <w:t xml:space="preserve">Количество рабочих мест сотрудников подведомственных ИОГВ СО организаций, уполномоченных на непосредственное взаимодействие с заявителями при предоставлении государственных услуг, оборудованных системами аудио- и (или) видеозаписи в целях противодействия </w:t>
            </w:r>
            <w:r>
              <w:lastRenderedPageBreak/>
              <w:t>коррупции</w:t>
            </w:r>
          </w:p>
        </w:tc>
        <w:tc>
          <w:tcPr>
            <w:tcW w:w="2494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Наличие бесконтактного способа предоставления государственных услуг, предусматривающего наличие единых мест приема и выдачи документов без взаимодействия с должностным лицом, непосредственно предоставляющим государственные услуги, в помещении, занимаемом ИОГВ СО</w:t>
            </w:r>
          </w:p>
        </w:tc>
        <w:tc>
          <w:tcPr>
            <w:tcW w:w="2551" w:type="dxa"/>
          </w:tcPr>
          <w:p w:rsidR="003A49F8" w:rsidRDefault="003A49F8">
            <w:pPr>
              <w:pStyle w:val="ConsPlusNormal"/>
              <w:jc w:val="center"/>
            </w:pPr>
            <w:r>
              <w:t>Наличие бесконтактного способа предоставления государственных услуг, предусматривающего наличие единых мест приема и выдачи документов без взаимодействия с должностным лицом, непосредственно предоставляющим государственные услуги, в помещении, занимаемом подведомственной ИОГВ СО организацией</w:t>
            </w:r>
          </w:p>
        </w:tc>
      </w:tr>
      <w:tr w:rsidR="003A49F8">
        <w:tc>
          <w:tcPr>
            <w:tcW w:w="2098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7</w:t>
            </w:r>
          </w:p>
        </w:tc>
        <w:tc>
          <w:tcPr>
            <w:tcW w:w="2098" w:type="dxa"/>
          </w:tcPr>
          <w:p w:rsidR="003A49F8" w:rsidRDefault="003A49F8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2154" w:type="dxa"/>
          </w:tcPr>
          <w:p w:rsidR="003A49F8" w:rsidRDefault="003A49F8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2211" w:type="dxa"/>
          </w:tcPr>
          <w:p w:rsidR="003A49F8" w:rsidRDefault="003A49F8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2494" w:type="dxa"/>
          </w:tcPr>
          <w:p w:rsidR="003A49F8" w:rsidRDefault="003A49F8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2551" w:type="dxa"/>
          </w:tcPr>
          <w:p w:rsidR="003A49F8" w:rsidRDefault="003A49F8">
            <w:pPr>
              <w:pStyle w:val="ConsPlusNormal"/>
              <w:jc w:val="center"/>
            </w:pPr>
            <w:r>
              <w:t>12</w:t>
            </w:r>
          </w:p>
        </w:tc>
      </w:tr>
      <w:tr w:rsidR="003A49F8">
        <w:tc>
          <w:tcPr>
            <w:tcW w:w="2098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098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15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21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49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551" w:type="dxa"/>
          </w:tcPr>
          <w:p w:rsidR="003A49F8" w:rsidRDefault="003A49F8">
            <w:pPr>
              <w:pStyle w:val="ConsPlusNormal"/>
            </w:pPr>
          </w:p>
        </w:tc>
      </w:tr>
    </w:tbl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right"/>
        <w:outlineLvl w:val="2"/>
      </w:pPr>
      <w:r>
        <w:t>Приложение N 9</w:t>
      </w:r>
    </w:p>
    <w:p w:rsidR="003A49F8" w:rsidRDefault="003A49F8">
      <w:pPr>
        <w:pStyle w:val="ConsPlusNormal"/>
        <w:jc w:val="right"/>
      </w:pPr>
      <w:r>
        <w:t>к Плану мониторинга</w:t>
      </w:r>
    </w:p>
    <w:p w:rsidR="003A49F8" w:rsidRDefault="003A49F8">
      <w:pPr>
        <w:pStyle w:val="ConsPlusNormal"/>
        <w:jc w:val="right"/>
      </w:pPr>
      <w:r>
        <w:t>состояния и эффективности</w:t>
      </w:r>
    </w:p>
    <w:p w:rsidR="003A49F8" w:rsidRDefault="003A49F8">
      <w:pPr>
        <w:pStyle w:val="ConsPlusNormal"/>
        <w:jc w:val="right"/>
      </w:pPr>
      <w:r>
        <w:t>противодействия коррупции</w:t>
      </w:r>
    </w:p>
    <w:p w:rsidR="003A49F8" w:rsidRDefault="003A49F8">
      <w:pPr>
        <w:pStyle w:val="ConsPlusNormal"/>
        <w:jc w:val="right"/>
      </w:pPr>
      <w:r>
        <w:t>(антикоррупционного мониторинга)</w:t>
      </w:r>
    </w:p>
    <w:p w:rsidR="003A49F8" w:rsidRDefault="003A49F8">
      <w:pPr>
        <w:pStyle w:val="ConsPlusNormal"/>
        <w:jc w:val="right"/>
      </w:pPr>
      <w:r>
        <w:t>в Свердловской области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both"/>
      </w:pPr>
      <w:r>
        <w:t>Форма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center"/>
      </w:pPr>
      <w:bookmarkStart w:id="12" w:name="P950"/>
      <w:bookmarkEnd w:id="12"/>
      <w:r>
        <w:t>ОБЩИЕ СВЕДЕНИЯ</w:t>
      </w:r>
    </w:p>
    <w:p w:rsidR="003A49F8" w:rsidRDefault="003A49F8">
      <w:pPr>
        <w:pStyle w:val="ConsPlusNormal"/>
        <w:jc w:val="center"/>
      </w:pPr>
      <w:r>
        <w:t>для расчета значений показателей эффективности осуществления</w:t>
      </w:r>
    </w:p>
    <w:p w:rsidR="003A49F8" w:rsidRDefault="003A49F8">
      <w:pPr>
        <w:pStyle w:val="ConsPlusNormal"/>
        <w:jc w:val="center"/>
      </w:pPr>
      <w:r>
        <w:t>антикоррупционного контроля за расходованием средств</w:t>
      </w:r>
    </w:p>
    <w:p w:rsidR="003A49F8" w:rsidRDefault="003A49F8">
      <w:pPr>
        <w:pStyle w:val="ConsPlusNormal"/>
        <w:jc w:val="center"/>
      </w:pPr>
      <w:r>
        <w:t>областного бюджета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center"/>
      </w:pPr>
      <w:r>
        <w:t>____________________________________________________________</w:t>
      </w:r>
    </w:p>
    <w:p w:rsidR="003A49F8" w:rsidRDefault="003A49F8">
      <w:pPr>
        <w:pStyle w:val="ConsPlusNormal"/>
        <w:jc w:val="center"/>
      </w:pPr>
      <w:r>
        <w:t>(указать наименование государственного органа</w:t>
      </w:r>
    </w:p>
    <w:p w:rsidR="003A49F8" w:rsidRDefault="003A49F8">
      <w:pPr>
        <w:pStyle w:val="ConsPlusNormal"/>
        <w:jc w:val="center"/>
      </w:pPr>
      <w:r>
        <w:t>Свердловской области)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center"/>
      </w:pPr>
      <w:r>
        <w:t>____________________________________________________________</w:t>
      </w:r>
    </w:p>
    <w:p w:rsidR="003A49F8" w:rsidRDefault="003A49F8">
      <w:pPr>
        <w:pStyle w:val="ConsPlusNormal"/>
        <w:jc w:val="center"/>
      </w:pPr>
      <w:r>
        <w:t>(указать отчетный период)</w:t>
      </w:r>
    </w:p>
    <w:p w:rsidR="003A49F8" w:rsidRDefault="003A49F8">
      <w:pPr>
        <w:pStyle w:val="ConsPlusNormal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07"/>
        <w:gridCol w:w="3458"/>
        <w:gridCol w:w="3118"/>
        <w:gridCol w:w="3118"/>
        <w:gridCol w:w="3005"/>
      </w:tblGrid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Номер строки</w:t>
            </w:r>
          </w:p>
        </w:tc>
        <w:tc>
          <w:tcPr>
            <w:tcW w:w="3458" w:type="dxa"/>
          </w:tcPr>
          <w:p w:rsidR="003A49F8" w:rsidRDefault="003A49F8">
            <w:pPr>
              <w:pStyle w:val="ConsPlusNormal"/>
              <w:jc w:val="center"/>
            </w:pPr>
            <w:r>
              <w:t xml:space="preserve">Общая сумма контрактов для обеспечения государственных </w:t>
            </w:r>
            <w:r>
              <w:lastRenderedPageBreak/>
              <w:t xml:space="preserve">нужд Свердловской области, заключенных в отчетный период государственным органом Свердловской области и подведомственными ему государственными организациями Свердловской области (далее - подведомственные организации) в соответствии с Федеральным </w:t>
            </w:r>
            <w:hyperlink r:id="rId62">
              <w:r>
                <w:rPr>
                  <w:color w:val="0000FF"/>
                </w:rPr>
                <w:t>законом</w:t>
              </w:r>
            </w:hyperlink>
            <w:r>
              <w:t xml:space="preserve"> от 5 апреля 2013 года N 44-ФЗ "О контрактной системе в сфере закупок товаров, работ, услуг для обеспечения государственных и муниципальных нужд" (далее - Федеральный закон от 5 апреля 2013 года N 44-ФЗ)</w:t>
            </w:r>
          </w:p>
        </w:tc>
        <w:tc>
          <w:tcPr>
            <w:tcW w:w="3118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 xml:space="preserve">Сумма контрактов, заключенных в отчетный </w:t>
            </w:r>
            <w:r>
              <w:lastRenderedPageBreak/>
              <w:t xml:space="preserve">период государственным органом Свердловской области и подведомственными организациями конкурентными способами определения поставщиков (подрядчиков, исполнителей) в соответствии с Федеральным </w:t>
            </w:r>
            <w:hyperlink r:id="rId63">
              <w:r>
                <w:rPr>
                  <w:color w:val="0000FF"/>
                </w:rPr>
                <w:t>законом</w:t>
              </w:r>
            </w:hyperlink>
            <w:r>
              <w:t xml:space="preserve"> от 5 апреля 2013 года N 44-ФЗ</w:t>
            </w:r>
          </w:p>
        </w:tc>
        <w:tc>
          <w:tcPr>
            <w:tcW w:w="3118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 xml:space="preserve">Общая сумма договоров, заключенных бюджетными и </w:t>
            </w:r>
            <w:r>
              <w:lastRenderedPageBreak/>
              <w:t xml:space="preserve">автономными учреждениями Свердловской области, в отношении которых исполнительный орган государственной власти Свердловской области осуществляет функции и полномочия учредителя в отчетный период в соответствии с Федеральным </w:t>
            </w:r>
            <w:hyperlink r:id="rId64">
              <w:r>
                <w:rPr>
                  <w:color w:val="0000FF"/>
                </w:rPr>
                <w:t>законом</w:t>
              </w:r>
            </w:hyperlink>
            <w:r>
              <w:t xml:space="preserve"> от 18 июля 2011 года N 223-ФЗ "О закупках товаров, работ, услуг отдельными видами юридических лиц" (далее - Федеральный закон от 18 июля 2011 года N 223-ФЗ)</w:t>
            </w:r>
          </w:p>
        </w:tc>
        <w:tc>
          <w:tcPr>
            <w:tcW w:w="3005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 xml:space="preserve">Сумма договоров, заключенных в отчетный </w:t>
            </w:r>
            <w:r>
              <w:lastRenderedPageBreak/>
              <w:t xml:space="preserve">период бюджетными и автономными учреждениями Свердловской области, в отношении которых исполнительный орган государственной власти Свердловской области осуществляет функции и полномочия учредителя, конкурентными способами определения поставщиков (подрядчиков, исполнителей) в соответствии с Федеральным </w:t>
            </w:r>
            <w:hyperlink r:id="rId65">
              <w:r>
                <w:rPr>
                  <w:color w:val="0000FF"/>
                </w:rPr>
                <w:t>законом</w:t>
              </w:r>
            </w:hyperlink>
            <w:r>
              <w:t xml:space="preserve"> от 18 июля 2011 года N 223-ФЗ</w:t>
            </w:r>
          </w:p>
        </w:tc>
      </w:tr>
      <w:tr w:rsidR="003A49F8">
        <w:tc>
          <w:tcPr>
            <w:tcW w:w="907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1</w:t>
            </w:r>
          </w:p>
        </w:tc>
        <w:tc>
          <w:tcPr>
            <w:tcW w:w="3458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118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118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005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5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</w:pPr>
          </w:p>
        </w:tc>
        <w:tc>
          <w:tcPr>
            <w:tcW w:w="3458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3118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3118" w:type="dxa"/>
          </w:tcPr>
          <w:p w:rsidR="003A49F8" w:rsidRDefault="003A49F8">
            <w:pPr>
              <w:pStyle w:val="ConsPlusNormal"/>
            </w:pPr>
          </w:p>
        </w:tc>
        <w:tc>
          <w:tcPr>
            <w:tcW w:w="3005" w:type="dxa"/>
          </w:tcPr>
          <w:p w:rsidR="003A49F8" w:rsidRDefault="003A49F8">
            <w:pPr>
              <w:pStyle w:val="ConsPlusNormal"/>
            </w:pPr>
          </w:p>
        </w:tc>
      </w:tr>
    </w:tbl>
    <w:p w:rsidR="003A49F8" w:rsidRDefault="003A49F8">
      <w:pPr>
        <w:pStyle w:val="ConsPlusNormal"/>
      </w:pPr>
    </w:p>
    <w:p w:rsidR="003A49F8" w:rsidRDefault="003A49F8">
      <w:pPr>
        <w:pStyle w:val="ConsPlusNormal"/>
        <w:jc w:val="right"/>
        <w:outlineLvl w:val="3"/>
      </w:pPr>
      <w:r>
        <w:t>Продолжение таблицы</w:t>
      </w:r>
    </w:p>
    <w:p w:rsidR="003A49F8" w:rsidRDefault="003A49F8">
      <w:pPr>
        <w:pStyle w:val="ConsPlusNormal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  <w:gridCol w:w="1701"/>
        <w:gridCol w:w="1701"/>
        <w:gridCol w:w="1701"/>
        <w:gridCol w:w="1701"/>
      </w:tblGrid>
      <w:tr w:rsidR="003A49F8">
        <w:tc>
          <w:tcPr>
            <w:tcW w:w="6804" w:type="dxa"/>
            <w:gridSpan w:val="4"/>
          </w:tcPr>
          <w:p w:rsidR="003A49F8" w:rsidRDefault="003A49F8">
            <w:pPr>
              <w:pStyle w:val="ConsPlusNormal"/>
              <w:jc w:val="center"/>
            </w:pPr>
            <w:r>
              <w:t xml:space="preserve">Количество фактов отстранения участников закупок, осуществленных государственным органом Свердловской области и подведомственными организациями, от участия в определении поставщика (подрядчика, исполнителя) в связи с выявлением заказчиком или комиссией по осуществлению закупок фактов несоответствия участников закупок (предоставления участниками закупок недостоверной информации в отношении своего соответствия) требованиям, указанным в следующих пунктах </w:t>
            </w:r>
            <w:hyperlink r:id="rId66">
              <w:r>
                <w:rPr>
                  <w:color w:val="0000FF"/>
                </w:rPr>
                <w:t>части 1 статьи 31</w:t>
              </w:r>
            </w:hyperlink>
            <w:r>
              <w:t xml:space="preserve"> Федерального закона от 5 апреля 2013 года N 44-ФЗ</w:t>
            </w:r>
          </w:p>
        </w:tc>
        <w:tc>
          <w:tcPr>
            <w:tcW w:w="6804" w:type="dxa"/>
            <w:gridSpan w:val="4"/>
          </w:tcPr>
          <w:p w:rsidR="003A49F8" w:rsidRDefault="003A49F8">
            <w:pPr>
              <w:pStyle w:val="ConsPlusNormal"/>
              <w:jc w:val="center"/>
            </w:pPr>
            <w:r>
              <w:t xml:space="preserve">Количество фактов отказа государственного органа Свердловской области и подведомственных организаций от заключения контракта с победителем определения поставщика (подрядчика, исполнителя) в связи с выявлением заказчиком или комиссией по осуществлению закупок фактов несоответствия участников закупок (предоставления участниками закупок недостоверной информации в отношении своего соответствия) требованиям, указанным в следующих пунктах </w:t>
            </w:r>
            <w:hyperlink r:id="rId67">
              <w:r>
                <w:rPr>
                  <w:color w:val="0000FF"/>
                </w:rPr>
                <w:t>части 1 статьи 31</w:t>
              </w:r>
            </w:hyperlink>
            <w:r>
              <w:t xml:space="preserve"> Федерального закона от 5 апреля 2013 года N 44-ФЗ</w:t>
            </w:r>
          </w:p>
        </w:tc>
      </w:tr>
      <w:tr w:rsidR="003A49F8">
        <w:tc>
          <w:tcPr>
            <w:tcW w:w="1701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всего</w:t>
            </w:r>
          </w:p>
        </w:tc>
        <w:tc>
          <w:tcPr>
            <w:tcW w:w="1701" w:type="dxa"/>
          </w:tcPr>
          <w:p w:rsidR="003A49F8" w:rsidRDefault="003A49F8">
            <w:pPr>
              <w:pStyle w:val="ConsPlusNormal"/>
              <w:jc w:val="center"/>
            </w:pPr>
            <w:hyperlink r:id="rId68">
              <w:r>
                <w:rPr>
                  <w:color w:val="0000FF"/>
                </w:rPr>
                <w:t>пункт 7</w:t>
              </w:r>
            </w:hyperlink>
          </w:p>
        </w:tc>
        <w:tc>
          <w:tcPr>
            <w:tcW w:w="1701" w:type="dxa"/>
          </w:tcPr>
          <w:p w:rsidR="003A49F8" w:rsidRDefault="003A49F8">
            <w:pPr>
              <w:pStyle w:val="ConsPlusNormal"/>
              <w:jc w:val="center"/>
            </w:pPr>
            <w:hyperlink r:id="rId69">
              <w:r>
                <w:rPr>
                  <w:color w:val="0000FF"/>
                </w:rPr>
                <w:t>пункт 7.1</w:t>
              </w:r>
            </w:hyperlink>
          </w:p>
        </w:tc>
        <w:tc>
          <w:tcPr>
            <w:tcW w:w="1701" w:type="dxa"/>
          </w:tcPr>
          <w:p w:rsidR="003A49F8" w:rsidRDefault="003A49F8">
            <w:pPr>
              <w:pStyle w:val="ConsPlusNormal"/>
              <w:jc w:val="center"/>
            </w:pPr>
            <w:hyperlink r:id="rId70">
              <w:r>
                <w:rPr>
                  <w:color w:val="0000FF"/>
                </w:rPr>
                <w:t>пункт 9</w:t>
              </w:r>
            </w:hyperlink>
          </w:p>
        </w:tc>
        <w:tc>
          <w:tcPr>
            <w:tcW w:w="1701" w:type="dxa"/>
          </w:tcPr>
          <w:p w:rsidR="003A49F8" w:rsidRDefault="003A49F8">
            <w:pPr>
              <w:pStyle w:val="ConsPlusNormal"/>
              <w:jc w:val="center"/>
            </w:pPr>
            <w:r>
              <w:t>всего</w:t>
            </w:r>
          </w:p>
        </w:tc>
        <w:tc>
          <w:tcPr>
            <w:tcW w:w="1701" w:type="dxa"/>
          </w:tcPr>
          <w:p w:rsidR="003A49F8" w:rsidRDefault="003A49F8">
            <w:pPr>
              <w:pStyle w:val="ConsPlusNormal"/>
              <w:jc w:val="center"/>
            </w:pPr>
            <w:hyperlink r:id="rId71">
              <w:r>
                <w:rPr>
                  <w:color w:val="0000FF"/>
                </w:rPr>
                <w:t>пункт 7</w:t>
              </w:r>
            </w:hyperlink>
          </w:p>
        </w:tc>
        <w:tc>
          <w:tcPr>
            <w:tcW w:w="1701" w:type="dxa"/>
          </w:tcPr>
          <w:p w:rsidR="003A49F8" w:rsidRDefault="003A49F8">
            <w:pPr>
              <w:pStyle w:val="ConsPlusNormal"/>
              <w:jc w:val="center"/>
            </w:pPr>
            <w:hyperlink r:id="rId72">
              <w:r>
                <w:rPr>
                  <w:color w:val="0000FF"/>
                </w:rPr>
                <w:t>пункт 7.1</w:t>
              </w:r>
            </w:hyperlink>
          </w:p>
        </w:tc>
        <w:tc>
          <w:tcPr>
            <w:tcW w:w="1701" w:type="dxa"/>
          </w:tcPr>
          <w:p w:rsidR="003A49F8" w:rsidRDefault="003A49F8">
            <w:pPr>
              <w:pStyle w:val="ConsPlusNormal"/>
              <w:jc w:val="center"/>
            </w:pPr>
            <w:hyperlink r:id="rId73">
              <w:r>
                <w:rPr>
                  <w:color w:val="0000FF"/>
                </w:rPr>
                <w:t>пункт 9</w:t>
              </w:r>
            </w:hyperlink>
          </w:p>
        </w:tc>
      </w:tr>
      <w:tr w:rsidR="003A49F8">
        <w:tc>
          <w:tcPr>
            <w:tcW w:w="1701" w:type="dxa"/>
          </w:tcPr>
          <w:p w:rsidR="003A49F8" w:rsidRDefault="003A49F8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701" w:type="dxa"/>
          </w:tcPr>
          <w:p w:rsidR="003A49F8" w:rsidRDefault="003A49F8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1701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701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1701" w:type="dxa"/>
            <w:vAlign w:val="center"/>
          </w:tcPr>
          <w:p w:rsidR="003A49F8" w:rsidRDefault="003A49F8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1701" w:type="dxa"/>
          </w:tcPr>
          <w:p w:rsidR="003A49F8" w:rsidRDefault="003A49F8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1701" w:type="dxa"/>
          </w:tcPr>
          <w:p w:rsidR="003A49F8" w:rsidRDefault="003A49F8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1701" w:type="dxa"/>
          </w:tcPr>
          <w:p w:rsidR="003A49F8" w:rsidRDefault="003A49F8">
            <w:pPr>
              <w:pStyle w:val="ConsPlusNormal"/>
              <w:jc w:val="center"/>
            </w:pPr>
            <w:r>
              <w:t>13</w:t>
            </w:r>
          </w:p>
        </w:tc>
      </w:tr>
      <w:tr w:rsidR="003A49F8">
        <w:tc>
          <w:tcPr>
            <w:tcW w:w="170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70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701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1701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1701" w:type="dxa"/>
            <w:vAlign w:val="center"/>
          </w:tcPr>
          <w:p w:rsidR="003A49F8" w:rsidRDefault="003A49F8">
            <w:pPr>
              <w:pStyle w:val="ConsPlusNormal"/>
            </w:pPr>
          </w:p>
        </w:tc>
        <w:tc>
          <w:tcPr>
            <w:tcW w:w="170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70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701" w:type="dxa"/>
          </w:tcPr>
          <w:p w:rsidR="003A49F8" w:rsidRDefault="003A49F8">
            <w:pPr>
              <w:pStyle w:val="ConsPlusNormal"/>
            </w:pPr>
          </w:p>
        </w:tc>
      </w:tr>
    </w:tbl>
    <w:p w:rsidR="003A49F8" w:rsidRDefault="003A49F8">
      <w:pPr>
        <w:pStyle w:val="ConsPlusNormal"/>
        <w:sectPr w:rsidR="003A49F8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right"/>
        <w:outlineLvl w:val="2"/>
      </w:pPr>
      <w:r>
        <w:t>Приложение N 10</w:t>
      </w:r>
    </w:p>
    <w:p w:rsidR="003A49F8" w:rsidRDefault="003A49F8">
      <w:pPr>
        <w:pStyle w:val="ConsPlusNormal"/>
        <w:jc w:val="right"/>
      </w:pPr>
      <w:r>
        <w:t>к Плану мониторинга</w:t>
      </w:r>
    </w:p>
    <w:p w:rsidR="003A49F8" w:rsidRDefault="003A49F8">
      <w:pPr>
        <w:pStyle w:val="ConsPlusNormal"/>
        <w:jc w:val="right"/>
      </w:pPr>
      <w:r>
        <w:t>состояния и эффективности</w:t>
      </w:r>
    </w:p>
    <w:p w:rsidR="003A49F8" w:rsidRDefault="003A49F8">
      <w:pPr>
        <w:pStyle w:val="ConsPlusNormal"/>
        <w:jc w:val="right"/>
      </w:pPr>
      <w:r>
        <w:t>противодействия коррупции</w:t>
      </w:r>
    </w:p>
    <w:p w:rsidR="003A49F8" w:rsidRDefault="003A49F8">
      <w:pPr>
        <w:pStyle w:val="ConsPlusNormal"/>
        <w:jc w:val="right"/>
      </w:pPr>
      <w:r>
        <w:t>(антикоррупционного мониторинга)</w:t>
      </w:r>
    </w:p>
    <w:p w:rsidR="003A49F8" w:rsidRDefault="003A49F8">
      <w:pPr>
        <w:pStyle w:val="ConsPlusNormal"/>
        <w:jc w:val="right"/>
      </w:pPr>
      <w:r>
        <w:t>в Свердловской области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both"/>
      </w:pPr>
      <w:r>
        <w:t>Форма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center"/>
      </w:pPr>
      <w:bookmarkStart w:id="13" w:name="P1020"/>
      <w:bookmarkEnd w:id="13"/>
      <w:r>
        <w:t>СВЕДЕНИЯ</w:t>
      </w:r>
    </w:p>
    <w:p w:rsidR="003A49F8" w:rsidRDefault="003A49F8">
      <w:pPr>
        <w:pStyle w:val="ConsPlusNormal"/>
        <w:jc w:val="center"/>
      </w:pPr>
      <w:r>
        <w:t>для расчета значений отдельных показателей эффективности</w:t>
      </w:r>
    </w:p>
    <w:p w:rsidR="003A49F8" w:rsidRDefault="003A49F8">
      <w:pPr>
        <w:pStyle w:val="ConsPlusNormal"/>
        <w:jc w:val="center"/>
      </w:pPr>
      <w:r>
        <w:t>осуществления антикоррупционного контроля за расходованием</w:t>
      </w:r>
    </w:p>
    <w:p w:rsidR="003A49F8" w:rsidRDefault="003A49F8">
      <w:pPr>
        <w:pStyle w:val="ConsPlusNormal"/>
        <w:jc w:val="center"/>
      </w:pPr>
      <w:r>
        <w:t>средств областного бюджета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center"/>
      </w:pPr>
      <w:r>
        <w:t>____________________________________________________________</w:t>
      </w:r>
    </w:p>
    <w:p w:rsidR="003A49F8" w:rsidRDefault="003A49F8">
      <w:pPr>
        <w:pStyle w:val="ConsPlusNormal"/>
        <w:jc w:val="center"/>
      </w:pPr>
      <w:r>
        <w:t>(указать наименование государственного органа</w:t>
      </w:r>
    </w:p>
    <w:p w:rsidR="003A49F8" w:rsidRDefault="003A49F8">
      <w:pPr>
        <w:pStyle w:val="ConsPlusNormal"/>
        <w:jc w:val="center"/>
      </w:pPr>
      <w:r>
        <w:t>Свердловской области)</w:t>
      </w:r>
    </w:p>
    <w:p w:rsidR="003A49F8" w:rsidRDefault="003A49F8">
      <w:pPr>
        <w:pStyle w:val="ConsPlusNormal"/>
      </w:pPr>
    </w:p>
    <w:p w:rsidR="003A49F8" w:rsidRDefault="003A49F8">
      <w:pPr>
        <w:pStyle w:val="ConsPlusNormal"/>
        <w:jc w:val="center"/>
      </w:pPr>
      <w:r>
        <w:t>____________________________________________________________</w:t>
      </w:r>
    </w:p>
    <w:p w:rsidR="003A49F8" w:rsidRDefault="003A49F8">
      <w:pPr>
        <w:pStyle w:val="ConsPlusNormal"/>
        <w:jc w:val="center"/>
      </w:pPr>
      <w:r>
        <w:t>(указать отчетный период)</w:t>
      </w:r>
    </w:p>
    <w:p w:rsidR="003A49F8" w:rsidRDefault="003A49F8">
      <w:pPr>
        <w:pStyle w:val="ConsPlusNormal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07"/>
        <w:gridCol w:w="2494"/>
        <w:gridCol w:w="1928"/>
        <w:gridCol w:w="1701"/>
        <w:gridCol w:w="1701"/>
        <w:gridCol w:w="2268"/>
        <w:gridCol w:w="2209"/>
        <w:gridCol w:w="2438"/>
      </w:tblGrid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t>Номер строки</w:t>
            </w:r>
          </w:p>
        </w:tc>
        <w:tc>
          <w:tcPr>
            <w:tcW w:w="2494" w:type="dxa"/>
          </w:tcPr>
          <w:p w:rsidR="003A49F8" w:rsidRDefault="003A49F8">
            <w:pPr>
              <w:pStyle w:val="ConsPlusNormal"/>
              <w:jc w:val="center"/>
            </w:pPr>
            <w:r>
              <w:t xml:space="preserve">Количество фактов замены членов комиссий по осуществлению закупок, созданных в государственных органах Свердловской </w:t>
            </w:r>
            <w:r>
              <w:lastRenderedPageBreak/>
              <w:t xml:space="preserve">области и подведомственных ему государственных организациях, в связи с несоответствием членов указанной комиссии требованиям, установленным в </w:t>
            </w:r>
            <w:hyperlink r:id="rId74">
              <w:r>
                <w:rPr>
                  <w:color w:val="0000FF"/>
                </w:rPr>
                <w:t>пункте 6 статьи 39</w:t>
              </w:r>
            </w:hyperlink>
            <w:r>
              <w:t xml:space="preserve"> Федерального закона от 5 апреля 2013 года N 44-ФЗ "О контрактной системе в сфере закупок товаров, работ, услуг для обеспечения государственных и муниципальных нужд" (далее - Федеральный закон от 5 апреля 2013 года N 44-ФЗ)</w:t>
            </w:r>
          </w:p>
        </w:tc>
        <w:tc>
          <w:tcPr>
            <w:tcW w:w="1928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 xml:space="preserve">Количество фактов уведомления заказчика в письменной форме экспертами, экспертными </w:t>
            </w:r>
            <w:r>
              <w:lastRenderedPageBreak/>
              <w:t xml:space="preserve">организациями о недопустимости своего участия в проведении экспертизы по основаниям, указанным в </w:t>
            </w:r>
            <w:hyperlink r:id="rId75">
              <w:r>
                <w:rPr>
                  <w:color w:val="0000FF"/>
                </w:rPr>
                <w:t>части 2 статьи 41</w:t>
              </w:r>
            </w:hyperlink>
            <w:r>
              <w:t xml:space="preserve"> Федерального закона от 5 апреля 2013 года N 44-ФЗ</w:t>
            </w:r>
          </w:p>
        </w:tc>
        <w:tc>
          <w:tcPr>
            <w:tcW w:w="1701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 xml:space="preserve">Количество случаев выявления заказчиком в составе экспертов, экспертных </w:t>
            </w:r>
            <w:r>
              <w:lastRenderedPageBreak/>
              <w:t xml:space="preserve">организаций лиц, указанных в </w:t>
            </w:r>
            <w:hyperlink r:id="rId76">
              <w:r>
                <w:rPr>
                  <w:color w:val="0000FF"/>
                </w:rPr>
                <w:t>части 2 статьи 41</w:t>
              </w:r>
            </w:hyperlink>
            <w:r>
              <w:t xml:space="preserve"> Федерального закона от 5 апреля 2013 года N 44-ФЗ</w:t>
            </w:r>
          </w:p>
        </w:tc>
        <w:tc>
          <w:tcPr>
            <w:tcW w:w="1701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 xml:space="preserve">Количество случаев привлечения заказчиком иных экспертов, экспертных организаций </w:t>
            </w:r>
            <w:r>
              <w:lastRenderedPageBreak/>
              <w:t xml:space="preserve">при выявлении в их составе лиц, указанных в </w:t>
            </w:r>
            <w:hyperlink r:id="rId77">
              <w:r>
                <w:rPr>
                  <w:color w:val="0000FF"/>
                </w:rPr>
                <w:t>части 2 статьи 41</w:t>
              </w:r>
            </w:hyperlink>
            <w:r>
              <w:t xml:space="preserve"> Федерального закона от 5 апреля 2013 года N 44-ФЗ</w:t>
            </w:r>
          </w:p>
        </w:tc>
        <w:tc>
          <w:tcPr>
            <w:tcW w:w="2268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 xml:space="preserve">Количество фактов признания по иску заинтересованного лица недействительными результатов определения </w:t>
            </w:r>
            <w:r>
              <w:lastRenderedPageBreak/>
              <w:t xml:space="preserve">поставщиков (подрядчиков, исполнителей) по причине нарушения требований </w:t>
            </w:r>
            <w:hyperlink r:id="rId78">
              <w:r>
                <w:rPr>
                  <w:color w:val="0000FF"/>
                </w:rPr>
                <w:t>статьи 46</w:t>
              </w:r>
            </w:hyperlink>
            <w:r>
              <w:t xml:space="preserve"> Федерального закона от 5 апреля 2013 года N 44-ФЗ</w:t>
            </w:r>
          </w:p>
        </w:tc>
        <w:tc>
          <w:tcPr>
            <w:tcW w:w="2209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Количество контрактов, признанных судом недействительными в отчетный период</w:t>
            </w:r>
          </w:p>
        </w:tc>
        <w:tc>
          <w:tcPr>
            <w:tcW w:w="2438" w:type="dxa"/>
          </w:tcPr>
          <w:p w:rsidR="003A49F8" w:rsidRDefault="003A49F8">
            <w:pPr>
              <w:pStyle w:val="ConsPlusNormal"/>
              <w:jc w:val="center"/>
            </w:pPr>
            <w:r>
              <w:t xml:space="preserve">Количество контрактов, признанных судом недействительными в соответствии с </w:t>
            </w:r>
            <w:hyperlink r:id="rId79">
              <w:r>
                <w:rPr>
                  <w:color w:val="0000FF"/>
                </w:rPr>
                <w:t>частью 22 статьи 34</w:t>
              </w:r>
            </w:hyperlink>
            <w:r>
              <w:t xml:space="preserve"> Федерального закона от 5 апреля 2013 года N </w:t>
            </w:r>
            <w:r>
              <w:lastRenderedPageBreak/>
              <w:t>44-ФЗ, в том числе по требованию контрольного органа в сфере закупок, по причине установления личной заинтересованности руководителя заказчика, члена комиссии по осуществлению закупок, руководителя контрактной службы заказчика, контрактного управляющего в заключении и исполнении контракта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  <w:jc w:val="center"/>
            </w:pPr>
            <w:r>
              <w:lastRenderedPageBreak/>
              <w:t>1</w:t>
            </w:r>
          </w:p>
        </w:tc>
        <w:tc>
          <w:tcPr>
            <w:tcW w:w="2494" w:type="dxa"/>
          </w:tcPr>
          <w:p w:rsidR="003A49F8" w:rsidRDefault="003A49F8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928" w:type="dxa"/>
          </w:tcPr>
          <w:p w:rsidR="003A49F8" w:rsidRDefault="003A49F8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701" w:type="dxa"/>
          </w:tcPr>
          <w:p w:rsidR="003A49F8" w:rsidRDefault="003A49F8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701" w:type="dxa"/>
          </w:tcPr>
          <w:p w:rsidR="003A49F8" w:rsidRDefault="003A49F8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2268" w:type="dxa"/>
          </w:tcPr>
          <w:p w:rsidR="003A49F8" w:rsidRDefault="003A49F8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2209" w:type="dxa"/>
          </w:tcPr>
          <w:p w:rsidR="003A49F8" w:rsidRDefault="003A49F8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2438" w:type="dxa"/>
          </w:tcPr>
          <w:p w:rsidR="003A49F8" w:rsidRDefault="003A49F8">
            <w:pPr>
              <w:pStyle w:val="ConsPlusNormal"/>
              <w:jc w:val="center"/>
            </w:pPr>
            <w:r>
              <w:t>8</w:t>
            </w:r>
          </w:p>
        </w:tc>
      </w:tr>
      <w:tr w:rsidR="003A49F8">
        <w:tc>
          <w:tcPr>
            <w:tcW w:w="907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494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928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70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1701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268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209" w:type="dxa"/>
          </w:tcPr>
          <w:p w:rsidR="003A49F8" w:rsidRDefault="003A49F8">
            <w:pPr>
              <w:pStyle w:val="ConsPlusNormal"/>
            </w:pPr>
          </w:p>
        </w:tc>
        <w:tc>
          <w:tcPr>
            <w:tcW w:w="2438" w:type="dxa"/>
          </w:tcPr>
          <w:p w:rsidR="003A49F8" w:rsidRDefault="003A49F8">
            <w:pPr>
              <w:pStyle w:val="ConsPlusNormal"/>
            </w:pPr>
          </w:p>
        </w:tc>
      </w:tr>
    </w:tbl>
    <w:p w:rsidR="003A49F8" w:rsidRDefault="003A49F8">
      <w:pPr>
        <w:pStyle w:val="ConsPlusNormal"/>
      </w:pPr>
    </w:p>
    <w:p w:rsidR="003A49F8" w:rsidRDefault="003A49F8">
      <w:pPr>
        <w:pStyle w:val="ConsPlusNormal"/>
      </w:pPr>
    </w:p>
    <w:p w:rsidR="003A49F8" w:rsidRDefault="003A49F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73114" w:rsidRDefault="00E73114"/>
    <w:sectPr w:rsidR="00E73114">
      <w:pgSz w:w="16838" w:h="11905" w:orient="landscape"/>
      <w:pgMar w:top="1701" w:right="1134" w:bottom="850" w:left="1134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9F8"/>
    <w:rsid w:val="003A49F8"/>
    <w:rsid w:val="00E73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A583F3-B5C1-4254-9626-DBF1EFE79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A49F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3A49F8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3A49F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3A49F8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3A49F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3A49F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3A49F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3A49F8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02B4025F0D5F87D3C9878E276262CEF016B9217E777C9ACF95F05A81E6D2FF8DB3FCF042B20751FC47DE91CF2B4A5DDD20DB468B8B6E6F3F748B9DF2T2t5H" TargetMode="External"/><Relationship Id="rId18" Type="http://schemas.openxmlformats.org/officeDocument/2006/relationships/hyperlink" Target="consultantplus://offline/ref=02B4025F0D5F87D3C9878E276262CEF016B9217E767F95CE9DF35A81E6D2FF8DB3FCF042B20751FC47DE91CE224A5DDD20DB468B8B6E6F3F748B9DF2T2t5H" TargetMode="External"/><Relationship Id="rId26" Type="http://schemas.openxmlformats.org/officeDocument/2006/relationships/hyperlink" Target="consultantplus://offline/ref=02B4025F0D5F87D3C987902A740E90FA13B77B71717F9998C0A25CD6B982F9D8E1BCAE1BF34142FD4FC093CF21T4t2H" TargetMode="External"/><Relationship Id="rId39" Type="http://schemas.openxmlformats.org/officeDocument/2006/relationships/hyperlink" Target="consultantplus://offline/ref=02B4025F0D5F87D3C987902A740E90FA13B77B71717F9998C0A25CD6B982F9D8F3BCF617F14358F542D5C59E6714048E66904B8197726F35T6t9H" TargetMode="External"/><Relationship Id="rId21" Type="http://schemas.openxmlformats.org/officeDocument/2006/relationships/hyperlink" Target="consultantplus://offline/ref=02B4025F0D5F87D3C987902A740E90FA14B07A7471799998C0A25CD6B982F9D8F3BCF617F1435CFD4FD5C59E6714048E66904B8197726F35T6t9H" TargetMode="External"/><Relationship Id="rId34" Type="http://schemas.openxmlformats.org/officeDocument/2006/relationships/hyperlink" Target="consultantplus://offline/ref=02B4025F0D5F87D3C987902A740E90FA13B77B71717F9998C0A25CD6B982F9D8F3BCF614F84457A9169AC4C22143178C6C9049898BT7t3H" TargetMode="External"/><Relationship Id="rId42" Type="http://schemas.openxmlformats.org/officeDocument/2006/relationships/hyperlink" Target="consultantplus://offline/ref=02B4025F0D5F87D3C9878E276262CEF016B9217E777A9BC794F45A81E6D2FF8DB3FCF042B20751FC47DE91CF2B4A5DDD20DB468B8B6E6F3F748B9DF2T2t5H" TargetMode="External"/><Relationship Id="rId47" Type="http://schemas.openxmlformats.org/officeDocument/2006/relationships/hyperlink" Target="consultantplus://offline/ref=02B4025F0D5F87D3C987902A740E90FA13B77B71717F9998C0A25CD6B982F9D8E1BCAE1BF34142FD4FC093CF21T4t2H" TargetMode="External"/><Relationship Id="rId50" Type="http://schemas.openxmlformats.org/officeDocument/2006/relationships/hyperlink" Target="consultantplus://offline/ref=02B4025F0D5F87D3C987902A740E90FA13B77B71717F9998C0A25CD6B982F9D8F3BCF617F14254FF44D5C59E6714048E66904B8197726F35T6t9H" TargetMode="External"/><Relationship Id="rId55" Type="http://schemas.openxmlformats.org/officeDocument/2006/relationships/hyperlink" Target="consultantplus://offline/ref=02B4025F0D5F87D3C9878E276262CEF016B9217E777A9BC794F45A81E6D2FF8DB3FCF042B20751FC47DE91C9234A5DDD20DB468B8B6E6F3F748B9DF2T2t5H" TargetMode="External"/><Relationship Id="rId63" Type="http://schemas.openxmlformats.org/officeDocument/2006/relationships/hyperlink" Target="consultantplus://offline/ref=02B4025F0D5F87D3C987902A740E90FA13B77B71717F9998C0A25CD6B982F9D8E1BCAE1BF34142FD4FC093CF21T4t2H" TargetMode="External"/><Relationship Id="rId68" Type="http://schemas.openxmlformats.org/officeDocument/2006/relationships/hyperlink" Target="consultantplus://offline/ref=02B4025F0D5F87D3C987902A740E90FA13B77B71717F9998C0A25CD6B982F9D8F3BCF614F84557A9169AC4C22143178C6C9049898BT7t3H" TargetMode="External"/><Relationship Id="rId76" Type="http://schemas.openxmlformats.org/officeDocument/2006/relationships/hyperlink" Target="consultantplus://offline/ref=02B4025F0D5F87D3C987902A740E90FA13B77B71717F9998C0A25CD6B982F9D8F3BCF617F14358F542D5C59E6714048E66904B8197726F35T6t9H" TargetMode="External"/><Relationship Id="rId7" Type="http://schemas.openxmlformats.org/officeDocument/2006/relationships/hyperlink" Target="consultantplus://offline/ref=02B4025F0D5F87D3C9878E276262CEF016B9217E777C9ACF95F05A81E6D2FF8DB3FCF042B20751FC47DE91CF244A5DDD20DB468B8B6E6F3F748B9DF2T2t5H" TargetMode="External"/><Relationship Id="rId71" Type="http://schemas.openxmlformats.org/officeDocument/2006/relationships/hyperlink" Target="consultantplus://offline/ref=02B4025F0D5F87D3C987902A740E90FA13B77B71717F9998C0A25CD6B982F9D8F3BCF614F84557A9169AC4C22143178C6C9049898BT7t3H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02B4025F0D5F87D3C9878E276262CEF016B9217E767F95CE9DF35A81E6D2FF8DB3FCF042B20751FC47DE91CE234A5DDD20DB468B8B6E6F3F748B9DF2T2t5H" TargetMode="External"/><Relationship Id="rId29" Type="http://schemas.openxmlformats.org/officeDocument/2006/relationships/hyperlink" Target="consultantplus://offline/ref=02B4025F0D5F87D3C987902A740E90FA13B77C7A727F9998C0A25CD6B982F9D8E1BCAE1BF34142FD4FC093CF21T4t2H" TargetMode="External"/><Relationship Id="rId11" Type="http://schemas.openxmlformats.org/officeDocument/2006/relationships/hyperlink" Target="consultantplus://offline/ref=02B4025F0D5F87D3C987902A740E90FA13B77B71767A9998C0A25CD6B982F9D8F3BCF617F1435FFC45D5C59E6714048E66904B8197726F35T6t9H" TargetMode="External"/><Relationship Id="rId24" Type="http://schemas.openxmlformats.org/officeDocument/2006/relationships/hyperlink" Target="consultantplus://offline/ref=02B4025F0D5F87D3C9878E276262CEF016B9217E777A9BC794F45A81E6D2FF8DB3FCF042B20751FC47DE91CF2B4A5DDD20DB468B8B6E6F3F748B9DF2T2t5H" TargetMode="External"/><Relationship Id="rId32" Type="http://schemas.openxmlformats.org/officeDocument/2006/relationships/hyperlink" Target="consultantplus://offline/ref=02B4025F0D5F87D3C987902A740E90FA13B77B71717F9998C0A25CD6B982F9D8F3BCF617F1425BFD4ED5C59E6714048E66904B8197726F35T6t9H" TargetMode="External"/><Relationship Id="rId37" Type="http://schemas.openxmlformats.org/officeDocument/2006/relationships/hyperlink" Target="consultantplus://offline/ref=02B4025F0D5F87D3C987902A740E90FA13B77B71717F9998C0A25CD6B982F9D8F3BCF617F14358F542D5C59E6714048E66904B8197726F35T6t9H" TargetMode="External"/><Relationship Id="rId40" Type="http://schemas.openxmlformats.org/officeDocument/2006/relationships/hyperlink" Target="consultantplus://offline/ref=02B4025F0D5F87D3C987902A740E90FA13B77B71717F9998C0A25CD6B982F9D8F3BCF617F14359FA40D5C59E6714048E66904B8197726F35T6t9H" TargetMode="External"/><Relationship Id="rId45" Type="http://schemas.openxmlformats.org/officeDocument/2006/relationships/hyperlink" Target="consultantplus://offline/ref=02B4025F0D5F87D3C987902A740E90FA13B77B71717F9998C0A25CD6B982F9D8E1BCAE1BF34142FD4FC093CF21T4t2H" TargetMode="External"/><Relationship Id="rId53" Type="http://schemas.openxmlformats.org/officeDocument/2006/relationships/hyperlink" Target="consultantplus://offline/ref=02B4025F0D5F87D3C9878E276262CEF016B9217E777A9BC794F45A81E6D2FF8DB3FCF042B20751FC47DE91CA254A5DDD20DB468B8B6E6F3F748B9DF2T2t5H" TargetMode="External"/><Relationship Id="rId58" Type="http://schemas.openxmlformats.org/officeDocument/2006/relationships/hyperlink" Target="consultantplus://offline/ref=02B4025F0D5F87D3C9878E276262CEF016B9217E777A9BC794F45A81E6D2FF8DB3FCF042B20751FC47DE91C92A4A5DDD20DB468B8B6E6F3F748B9DF2T2t5H" TargetMode="External"/><Relationship Id="rId66" Type="http://schemas.openxmlformats.org/officeDocument/2006/relationships/hyperlink" Target="consultantplus://offline/ref=02B4025F0D5F87D3C987902A740E90FA13B77B71717F9998C0A25CD6B982F9D8F3BCF617F1435FFE42D5C59E6714048E66904B8197726F35T6t9H" TargetMode="External"/><Relationship Id="rId74" Type="http://schemas.openxmlformats.org/officeDocument/2006/relationships/hyperlink" Target="consultantplus://offline/ref=02B4025F0D5F87D3C987902A740E90FA13B77B71717F9998C0A25CD6B982F9D8F3BCF617F14358FA44D5C59E6714048E66904B8197726F35T6t9H" TargetMode="External"/><Relationship Id="rId79" Type="http://schemas.openxmlformats.org/officeDocument/2006/relationships/hyperlink" Target="consultantplus://offline/ref=02B4025F0D5F87D3C987902A740E90FA13B77B71717F9998C0A25CD6B982F9D8F3BCF617F1425BFF45D5C59E6714048E66904B8197726F35T6t9H" TargetMode="External"/><Relationship Id="rId5" Type="http://schemas.openxmlformats.org/officeDocument/2006/relationships/hyperlink" Target="consultantplus://offline/ref=02B4025F0D5F87D3C9878E276262CEF016B9217E767F95CE9DF35A81E6D2FF8DB3FCF042B20751FC47DE91CF244A5DDD20DB468B8B6E6F3F748B9DF2T2t5H" TargetMode="External"/><Relationship Id="rId61" Type="http://schemas.openxmlformats.org/officeDocument/2006/relationships/hyperlink" Target="consultantplus://offline/ref=02B4025F0D5F87D3C987902A740E90FA15B07F72757B9998C0A25CD6B982F9D8F3BCF617F1435CFF40D5C59E6714048E66904B8197726F35T6t9H" TargetMode="External"/><Relationship Id="rId10" Type="http://schemas.openxmlformats.org/officeDocument/2006/relationships/hyperlink" Target="consultantplus://offline/ref=02B4025F0D5F87D3C9878E276262CEF016B9217E777D94C799F55A81E6D2FF8DB3FCF042B20751FC47DE91C9224A5DDD20DB468B8B6E6F3F748B9DF2T2t5H" TargetMode="External"/><Relationship Id="rId19" Type="http://schemas.openxmlformats.org/officeDocument/2006/relationships/hyperlink" Target="consultantplus://offline/ref=02B4025F0D5F87D3C9878E276262CEF016B9217E777A9BC794F45A81E6D2FF8DB3FCF042B20751FC47DE91CF244A5DDD20DB468B8B6E6F3F748B9DF2T2t5H" TargetMode="External"/><Relationship Id="rId31" Type="http://schemas.openxmlformats.org/officeDocument/2006/relationships/hyperlink" Target="consultantplus://offline/ref=02B4025F0D5F87D3C987902A740E90FA13B77B71717F9998C0A25CD6B982F9D8F3BCF614F84457A9169AC4C22143178C6C9049898BT7t3H" TargetMode="External"/><Relationship Id="rId44" Type="http://schemas.openxmlformats.org/officeDocument/2006/relationships/hyperlink" Target="consultantplus://offline/ref=02B4025F0D5F87D3C987902A740E90FA13B77B71717F9998C0A25CD6B982F9D8E1BCAE1BF34142FD4FC093CF21T4t2H" TargetMode="External"/><Relationship Id="rId52" Type="http://schemas.openxmlformats.org/officeDocument/2006/relationships/hyperlink" Target="consultantplus://offline/ref=02B4025F0D5F87D3C9878E276262CEF016B9217E777A9BC794F45A81E6D2FF8DB3FCF042B20751FC47DE91CE234A5DDD20DB468B8B6E6F3F748B9DF2T2t5H" TargetMode="External"/><Relationship Id="rId60" Type="http://schemas.openxmlformats.org/officeDocument/2006/relationships/hyperlink" Target="consultantplus://offline/ref=02B4025F0D5F87D3C987902A740E90FA13B17C77727E9998C0A25CD6B982F9D8F3BCF617F1435CFF45D5C59E6714048E66904B8197726F35T6t9H" TargetMode="External"/><Relationship Id="rId65" Type="http://schemas.openxmlformats.org/officeDocument/2006/relationships/hyperlink" Target="consultantplus://offline/ref=02B4025F0D5F87D3C987902A740E90FA13B77C7A727F9998C0A25CD6B982F9D8E1BCAE1BF34142FD4FC093CF21T4t2H" TargetMode="External"/><Relationship Id="rId73" Type="http://schemas.openxmlformats.org/officeDocument/2006/relationships/hyperlink" Target="consultantplus://offline/ref=02B4025F0D5F87D3C987902A740E90FA13B77B71717F9998C0A25CD6B982F9D8F3BCF617F1425BFD4ED5C59E6714048E66904B8197726F35T6t9H" TargetMode="External"/><Relationship Id="rId78" Type="http://schemas.openxmlformats.org/officeDocument/2006/relationships/hyperlink" Target="consultantplus://offline/ref=02B4025F0D5F87D3C987902A740E90FA13B77B71717F9998C0A25CD6B982F9D8F3BCF617F14359FA40D5C59E6714048E66904B8197726F35T6t9H" TargetMode="External"/><Relationship Id="rId81" Type="http://schemas.openxmlformats.org/officeDocument/2006/relationships/theme" Target="theme/theme1.xml"/><Relationship Id="rId4" Type="http://schemas.openxmlformats.org/officeDocument/2006/relationships/hyperlink" Target="consultantplus://offline/ref=02B4025F0D5F87D3C9878E276262CEF016B9217E767F92CC9CFF5A81E6D2FF8DB3FCF042B20751FC47DE91CC234A5DDD20DB468B8B6E6F3F748B9DF2T2t5H" TargetMode="External"/><Relationship Id="rId9" Type="http://schemas.openxmlformats.org/officeDocument/2006/relationships/hyperlink" Target="consultantplus://offline/ref=02B4025F0D5F87D3C987902A740E90FA16B0787277799998C0A25CD6B982F9D8E1BCAE1BF34142FD4FC093CF21T4t2H" TargetMode="External"/><Relationship Id="rId14" Type="http://schemas.openxmlformats.org/officeDocument/2006/relationships/hyperlink" Target="consultantplus://offline/ref=02B4025F0D5F87D3C9878E276262CEF016B9217E767F95CE9DF35A81E6D2FF8DB3FCF042B20751FC47DE91CF2A4A5DDD20DB468B8B6E6F3F748B9DF2T2t5H" TargetMode="External"/><Relationship Id="rId22" Type="http://schemas.openxmlformats.org/officeDocument/2006/relationships/hyperlink" Target="consultantplus://offline/ref=02B4025F0D5F87D3C9878E276262CEF016B9217E777C9ACF95F05A81E6D2FF8DB3FCF042B20751FC47DE91CE234A5DDD20DB468B8B6E6F3F748B9DF2T2t5H" TargetMode="External"/><Relationship Id="rId27" Type="http://schemas.openxmlformats.org/officeDocument/2006/relationships/hyperlink" Target="consultantplus://offline/ref=02B4025F0D5F87D3C987902A740E90FA13B77B71717F9998C0A25CD6B982F9D8E1BCAE1BF34142FD4FC093CF21T4t2H" TargetMode="External"/><Relationship Id="rId30" Type="http://schemas.openxmlformats.org/officeDocument/2006/relationships/hyperlink" Target="consultantplus://offline/ref=02B4025F0D5F87D3C987902A740E90FA13B77B71717F9998C0A25CD6B982F9D8F3BCF614F84557A9169AC4C22143178C6C9049898BT7t3H" TargetMode="External"/><Relationship Id="rId35" Type="http://schemas.openxmlformats.org/officeDocument/2006/relationships/hyperlink" Target="consultantplus://offline/ref=02B4025F0D5F87D3C987902A740E90FA13B77B71717F9998C0A25CD6B982F9D8F3BCF617F1425BFD4ED5C59E6714048E66904B8197726F35T6t9H" TargetMode="External"/><Relationship Id="rId43" Type="http://schemas.openxmlformats.org/officeDocument/2006/relationships/hyperlink" Target="consultantplus://offline/ref=02B4025F0D5F87D3C987902A740E90FA13B77B71717F9998C0A25CD6B982F9D8E1BCAE1BF34142FD4FC093CF21T4t2H" TargetMode="External"/><Relationship Id="rId48" Type="http://schemas.openxmlformats.org/officeDocument/2006/relationships/hyperlink" Target="consultantplus://offline/ref=02B4025F0D5F87D3C987902A740E90FA13B77B71717F9998C0A25CD6B982F9D8E1BCAE1BF34142FD4FC093CF21T4t2H" TargetMode="External"/><Relationship Id="rId56" Type="http://schemas.openxmlformats.org/officeDocument/2006/relationships/hyperlink" Target="consultantplus://offline/ref=02B4025F0D5F87D3C9878E276262CEF016B9217E777A9BC794F45A81E6D2FF8DB3FCF042B20751FC47DE91C9264A5DDD20DB468B8B6E6F3F748B9DF2T2t5H" TargetMode="External"/><Relationship Id="rId64" Type="http://schemas.openxmlformats.org/officeDocument/2006/relationships/hyperlink" Target="consultantplus://offline/ref=02B4025F0D5F87D3C987902A740E90FA13B77C7A727F9998C0A25CD6B982F9D8E1BCAE1BF34142FD4FC093CF21T4t2H" TargetMode="External"/><Relationship Id="rId69" Type="http://schemas.openxmlformats.org/officeDocument/2006/relationships/hyperlink" Target="consultantplus://offline/ref=02B4025F0D5F87D3C987902A740E90FA13B77B71717F9998C0A25CD6B982F9D8F3BCF614F84457A9169AC4C22143178C6C9049898BT7t3H" TargetMode="External"/><Relationship Id="rId77" Type="http://schemas.openxmlformats.org/officeDocument/2006/relationships/hyperlink" Target="consultantplus://offline/ref=02B4025F0D5F87D3C987902A740E90FA13B77B71717F9998C0A25CD6B982F9D8F3BCF617F14358F542D5C59E6714048E66904B8197726F35T6t9H" TargetMode="External"/><Relationship Id="rId8" Type="http://schemas.openxmlformats.org/officeDocument/2006/relationships/hyperlink" Target="consultantplus://offline/ref=02B4025F0D5F87D3C987902A740E90FA13B6767473709998C0A25CD6B982F9D8E1BCAE1BF34142FD4FC093CF21T4t2H" TargetMode="External"/><Relationship Id="rId51" Type="http://schemas.openxmlformats.org/officeDocument/2006/relationships/hyperlink" Target="consultantplus://offline/ref=02B4025F0D5F87D3C9878E276262CEF016B9217E777A9BC794F45A81E6D2FF8DB3FCF042B20751FC47DE91CF2A4A5DDD20DB468B8B6E6F3F748B9DF2T2t5H" TargetMode="External"/><Relationship Id="rId72" Type="http://schemas.openxmlformats.org/officeDocument/2006/relationships/hyperlink" Target="consultantplus://offline/ref=02B4025F0D5F87D3C987902A740E90FA13B77B71717F9998C0A25CD6B982F9D8F3BCF614F84457A9169AC4C22143178C6C9049898BT7t3H" TargetMode="External"/><Relationship Id="rId80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consultantplus://offline/ref=02B4025F0D5F87D3C9878E276262CEF016B9217E767F95CE9DF35A81E6D2FF8DB3FCF042B20751FC47DE91CF2B4A5DDD20DB468B8B6E6F3F748B9DF2T2t5H" TargetMode="External"/><Relationship Id="rId17" Type="http://schemas.openxmlformats.org/officeDocument/2006/relationships/hyperlink" Target="consultantplus://offline/ref=02B4025F0D5F87D3C9878E276262CEF016B9217E717990C99AFD078BEE8BF38FB4F3AF47B51651FF45C091C73D43098ET6t7H" TargetMode="External"/><Relationship Id="rId25" Type="http://schemas.openxmlformats.org/officeDocument/2006/relationships/hyperlink" Target="consultantplus://offline/ref=02B4025F0D5F87D3C987902A740E90FA13B77B71717F9998C0A25CD6B982F9D8E1BCAE1BF34142FD4FC093CF21T4t2H" TargetMode="External"/><Relationship Id="rId33" Type="http://schemas.openxmlformats.org/officeDocument/2006/relationships/hyperlink" Target="consultantplus://offline/ref=02B4025F0D5F87D3C987902A740E90FA13B77B71717F9998C0A25CD6B982F9D8F3BCF614F84557A9169AC4C22143178C6C9049898BT7t3H" TargetMode="External"/><Relationship Id="rId38" Type="http://schemas.openxmlformats.org/officeDocument/2006/relationships/hyperlink" Target="consultantplus://offline/ref=02B4025F0D5F87D3C987902A740E90FA13B77B71717F9998C0A25CD6B982F9D8F3BCF617F14358F542D5C59E6714048E66904B8197726F35T6t9H" TargetMode="External"/><Relationship Id="rId46" Type="http://schemas.openxmlformats.org/officeDocument/2006/relationships/hyperlink" Target="consultantplus://offline/ref=02B4025F0D5F87D3C987902A740E90FA13B77B71717F9998C0A25CD6B982F9D8F3BCF617F1425BFF45D5C59E6714048E66904B8197726F35T6t9H" TargetMode="External"/><Relationship Id="rId59" Type="http://schemas.openxmlformats.org/officeDocument/2006/relationships/hyperlink" Target="consultantplus://offline/ref=02B4025F0D5F87D3C9878E276262CEF016B9217E777A9BC794F45A81E6D2FF8DB3FCF042B20751FC47DE91C8224A5DDD20DB468B8B6E6F3F748B9DF2T2t5H" TargetMode="External"/><Relationship Id="rId67" Type="http://schemas.openxmlformats.org/officeDocument/2006/relationships/hyperlink" Target="consultantplus://offline/ref=02B4025F0D5F87D3C987902A740E90FA13B77B71717F9998C0A25CD6B982F9D8F3BCF617F1435FFE42D5C59E6714048E66904B8197726F35T6t9H" TargetMode="External"/><Relationship Id="rId20" Type="http://schemas.openxmlformats.org/officeDocument/2006/relationships/hyperlink" Target="consultantplus://offline/ref=02B4025F0D5F87D3C9878E276262CEF016B9217E777C9ACF95F05A81E6D2FF8DB3FCF042B20751FC47DE91CF2A4A5DDD20DB468B8B6E6F3F748B9DF2T2t5H" TargetMode="External"/><Relationship Id="rId41" Type="http://schemas.openxmlformats.org/officeDocument/2006/relationships/hyperlink" Target="consultantplus://offline/ref=02B4025F0D5F87D3C987902A740E90FA13B77B71717F9998C0A25CD6B982F9D8F3BCF617F1425BFF45D5C59E6714048E66904B8197726F35T6t9H" TargetMode="External"/><Relationship Id="rId54" Type="http://schemas.openxmlformats.org/officeDocument/2006/relationships/hyperlink" Target="consultantplus://offline/ref=02B4025F0D5F87D3C9878E276262CEF016B9217E777A9BC794F45A81E6D2FF8DB3FCF042B20751FC47DE91CA2B4A5DDD20DB468B8B6E6F3F748B9DF2T2t5H" TargetMode="External"/><Relationship Id="rId62" Type="http://schemas.openxmlformats.org/officeDocument/2006/relationships/hyperlink" Target="consultantplus://offline/ref=02B4025F0D5F87D3C987902A740E90FA13B77B71717F9998C0A25CD6B982F9D8E1BCAE1BF34142FD4FC093CF21T4t2H" TargetMode="External"/><Relationship Id="rId70" Type="http://schemas.openxmlformats.org/officeDocument/2006/relationships/hyperlink" Target="consultantplus://offline/ref=02B4025F0D5F87D3C987902A740E90FA13B77B71717F9998C0A25CD6B982F9D8F3BCF617F1425BFD4ED5C59E6714048E66904B8197726F35T6t9H" TargetMode="External"/><Relationship Id="rId75" Type="http://schemas.openxmlformats.org/officeDocument/2006/relationships/hyperlink" Target="consultantplus://offline/ref=02B4025F0D5F87D3C987902A740E90FA13B77B71717F9998C0A25CD6B982F9D8F3BCF617F14358F542D5C59E6714048E66904B8197726F35T6t9H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02B4025F0D5F87D3C9878E276262CEF016B9217E777A9BC794F45A81E6D2FF8DB3FCF042B20751FC47DE91CF244A5DDD20DB468B8B6E6F3F748B9DF2T2t5H" TargetMode="External"/><Relationship Id="rId15" Type="http://schemas.openxmlformats.org/officeDocument/2006/relationships/hyperlink" Target="consultantplus://offline/ref=02B4025F0D5F87D3C9878E276262CEF016B9217E767F92CC9CFF5A81E6D2FF8DB3FCF042B20751FC47DE91CC214A5DDD20DB468B8B6E6F3F748B9DF2T2t5H" TargetMode="External"/><Relationship Id="rId23" Type="http://schemas.openxmlformats.org/officeDocument/2006/relationships/hyperlink" Target="consultantplus://offline/ref=02B4025F0D5F87D3C9878E276262CEF016B9217E777A9BC794F45A81E6D2FF8DB3FCF042B20751FC47DE91CF2B4A5DDD20DB468B8B6E6F3F748B9DF2T2t5H" TargetMode="External"/><Relationship Id="rId28" Type="http://schemas.openxmlformats.org/officeDocument/2006/relationships/hyperlink" Target="consultantplus://offline/ref=02B4025F0D5F87D3C987902A740E90FA13B77C7A727F9998C0A25CD6B982F9D8E1BCAE1BF34142FD4FC093CF21T4t2H" TargetMode="External"/><Relationship Id="rId36" Type="http://schemas.openxmlformats.org/officeDocument/2006/relationships/hyperlink" Target="consultantplus://offline/ref=02B4025F0D5F87D3C987902A740E90FA13B77B71717F9998C0A25CD6B982F9D8F3BCF617F14358FA44D5C59E6714048E66904B8197726F35T6t9H" TargetMode="External"/><Relationship Id="rId49" Type="http://schemas.openxmlformats.org/officeDocument/2006/relationships/hyperlink" Target="consultantplus://offline/ref=02B4025F0D5F87D3C987902A740E90FA13B77B71717F9998C0A25CD6B982F9D8E1BCAE1BF34142FD4FC093CF21T4t2H" TargetMode="External"/><Relationship Id="rId57" Type="http://schemas.openxmlformats.org/officeDocument/2006/relationships/hyperlink" Target="consultantplus://offline/ref=02B4025F0D5F87D3C9878E276262CEF016B9217E777A9BC794F45A81E6D2FF8DB3FCF042B20751FC47DE91C9244A5DDD20DB468B8B6E6F3F748B9DF2T2t5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39</Pages>
  <Words>9981</Words>
  <Characters>56892</Characters>
  <Application>Microsoft Office Word</Application>
  <DocSecurity>0</DocSecurity>
  <Lines>474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1</cp:revision>
  <dcterms:created xsi:type="dcterms:W3CDTF">2023-08-22T07:45:00Z</dcterms:created>
  <dcterms:modified xsi:type="dcterms:W3CDTF">2023-08-22T07:45:00Z</dcterms:modified>
</cp:coreProperties>
</file>