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9ED" w:rsidRDefault="00CF29ED" w:rsidP="00CF29ED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Обзор судебных решений по вопросам противодействия коррупции, подготовленный Департаментом кадровой политики Губернатора Свердловской области, за </w:t>
      </w:r>
      <w:r w:rsidR="006D01D1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квартал 201</w:t>
      </w:r>
      <w:r w:rsidR="008059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5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года</w:t>
      </w:r>
    </w:p>
    <w:p w:rsidR="00296D1B" w:rsidRPr="006760DA" w:rsidRDefault="00734D3C" w:rsidP="00F65DB4">
      <w:pPr>
        <w:pStyle w:val="a3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60DA">
        <w:rPr>
          <w:rFonts w:ascii="Times New Roman" w:hAnsi="Times New Roman" w:cs="Times New Roman"/>
          <w:sz w:val="28"/>
          <w:szCs w:val="28"/>
        </w:rPr>
        <w:t xml:space="preserve">Суд признал правомерным </w:t>
      </w:r>
      <w:r w:rsidR="002F4FBF">
        <w:rPr>
          <w:rFonts w:ascii="Times New Roman" w:hAnsi="Times New Roman" w:cs="Times New Roman"/>
          <w:sz w:val="28"/>
          <w:szCs w:val="28"/>
        </w:rPr>
        <w:t xml:space="preserve">досрочное </w:t>
      </w:r>
      <w:r w:rsidR="002F4FBF" w:rsidRPr="002F4FBF">
        <w:rPr>
          <w:rFonts w:ascii="Times New Roman" w:hAnsi="Times New Roman" w:cs="Times New Roman"/>
          <w:sz w:val="28"/>
          <w:szCs w:val="28"/>
        </w:rPr>
        <w:t>прекращени</w:t>
      </w:r>
      <w:r w:rsidR="002F4FBF" w:rsidRPr="002F4FBF">
        <w:rPr>
          <w:rFonts w:ascii="Times New Roman" w:hAnsi="Times New Roman" w:cs="Times New Roman"/>
          <w:sz w:val="28"/>
          <w:szCs w:val="28"/>
        </w:rPr>
        <w:t>е</w:t>
      </w:r>
      <w:r w:rsidR="002F4FBF" w:rsidRPr="002F4FBF">
        <w:rPr>
          <w:rFonts w:ascii="Times New Roman" w:hAnsi="Times New Roman" w:cs="Times New Roman"/>
          <w:sz w:val="28"/>
          <w:szCs w:val="28"/>
        </w:rPr>
        <w:t xml:space="preserve"> полномочий депутата</w:t>
      </w:r>
      <w:r w:rsidR="002F4FBF">
        <w:rPr>
          <w:rFonts w:ascii="Times New Roman" w:hAnsi="Times New Roman" w:cs="Times New Roman"/>
          <w:sz w:val="28"/>
          <w:szCs w:val="28"/>
        </w:rPr>
        <w:t xml:space="preserve"> за участие в управлении хозяйствующим субъектом, </w:t>
      </w:r>
      <w:r w:rsidR="00C911FA">
        <w:rPr>
          <w:rFonts w:ascii="Times New Roman" w:hAnsi="Times New Roman" w:cs="Times New Roman"/>
          <w:sz w:val="28"/>
          <w:szCs w:val="28"/>
        </w:rPr>
        <w:t>учредителем которого он являлся</w:t>
      </w:r>
      <w:r w:rsidR="00BA06FC" w:rsidRPr="006760DA">
        <w:rPr>
          <w:rFonts w:ascii="Times New Roman" w:hAnsi="Times New Roman" w:cs="Times New Roman"/>
          <w:sz w:val="28"/>
          <w:szCs w:val="28"/>
        </w:rPr>
        <w:t>.</w:t>
      </w:r>
      <w:r w:rsidR="002F4FB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F4FBF">
        <w:rPr>
          <w:rFonts w:ascii="Times New Roman" w:hAnsi="Times New Roman" w:cs="Times New Roman"/>
          <w:sz w:val="28"/>
          <w:szCs w:val="28"/>
        </w:rPr>
        <w:t>Основанием для проведения проверки</w:t>
      </w:r>
      <w:r w:rsidR="00296D1B" w:rsidRPr="006760DA">
        <w:rPr>
          <w:rFonts w:ascii="Times New Roman" w:hAnsi="Times New Roman" w:cs="Times New Roman"/>
          <w:sz w:val="28"/>
          <w:szCs w:val="28"/>
        </w:rPr>
        <w:t xml:space="preserve"> </w:t>
      </w:r>
      <w:r w:rsidR="002F4FBF">
        <w:rPr>
          <w:rFonts w:ascii="Times New Roman" w:hAnsi="Times New Roman" w:cs="Times New Roman"/>
          <w:sz w:val="28"/>
          <w:szCs w:val="28"/>
        </w:rPr>
        <w:t>послужила информация, поступившая от Следственного комитета, которая содержала факты, подтверждающие фактическое участие депутата в управлении обществом (зарегистрированный в налоговом органе протокол собрания участников о продлении полномочий директора общест</w:t>
      </w:r>
      <w:r w:rsidR="009C6DB9">
        <w:rPr>
          <w:rFonts w:ascii="Times New Roman" w:hAnsi="Times New Roman" w:cs="Times New Roman"/>
          <w:sz w:val="28"/>
          <w:szCs w:val="28"/>
        </w:rPr>
        <w:t xml:space="preserve">ва, свидетельские показания </w:t>
      </w:r>
      <w:r w:rsidR="00845790">
        <w:rPr>
          <w:rFonts w:ascii="Times New Roman" w:hAnsi="Times New Roman" w:cs="Times New Roman"/>
          <w:sz w:val="28"/>
          <w:szCs w:val="28"/>
        </w:rPr>
        <w:t xml:space="preserve">должностного лица, проводившего проверку в обществе о том, что депутат оспаривал акт проверки, письменные обращения </w:t>
      </w:r>
      <w:r w:rsidR="00C911FA" w:rsidRPr="00C911FA">
        <w:rPr>
          <w:rFonts w:ascii="Times New Roman" w:hAnsi="Times New Roman" w:cs="Times New Roman"/>
          <w:sz w:val="28"/>
          <w:szCs w:val="28"/>
        </w:rPr>
        <w:t xml:space="preserve">в качестве депутата к руководству </w:t>
      </w:r>
      <w:r w:rsidR="00C911FA" w:rsidRPr="00C911FA">
        <w:rPr>
          <w:rFonts w:ascii="Times New Roman" w:hAnsi="Times New Roman" w:cs="Times New Roman"/>
          <w:sz w:val="28"/>
          <w:szCs w:val="28"/>
        </w:rPr>
        <w:t>МВД РФ</w:t>
      </w:r>
      <w:r w:rsidR="00C911FA" w:rsidRPr="00C911FA">
        <w:rPr>
          <w:rFonts w:ascii="Times New Roman" w:hAnsi="Times New Roman" w:cs="Times New Roman"/>
          <w:sz w:val="28"/>
          <w:szCs w:val="28"/>
        </w:rPr>
        <w:t xml:space="preserve">, в </w:t>
      </w:r>
      <w:r w:rsidR="00C911FA">
        <w:rPr>
          <w:rFonts w:ascii="Times New Roman" w:hAnsi="Times New Roman" w:cs="Times New Roman"/>
          <w:sz w:val="28"/>
          <w:szCs w:val="28"/>
        </w:rPr>
        <w:t>которых</w:t>
      </w:r>
      <w:r w:rsidR="00C911FA" w:rsidRPr="00C911FA">
        <w:rPr>
          <w:rFonts w:ascii="Times New Roman" w:hAnsi="Times New Roman" w:cs="Times New Roman"/>
          <w:sz w:val="28"/>
          <w:szCs w:val="28"/>
        </w:rPr>
        <w:t xml:space="preserve"> он просил</w:t>
      </w:r>
      <w:proofErr w:type="gramEnd"/>
      <w:r w:rsidR="00C911FA" w:rsidRPr="00C911FA">
        <w:rPr>
          <w:rFonts w:ascii="Times New Roman" w:hAnsi="Times New Roman" w:cs="Times New Roman"/>
          <w:sz w:val="28"/>
          <w:szCs w:val="28"/>
        </w:rPr>
        <w:t xml:space="preserve"> повлиять на состав комиссии, осуществляющей проверку</w:t>
      </w:r>
      <w:r w:rsidR="002F4FBF">
        <w:rPr>
          <w:rFonts w:ascii="Times New Roman" w:hAnsi="Times New Roman" w:cs="Times New Roman"/>
          <w:sz w:val="28"/>
          <w:szCs w:val="28"/>
        </w:rPr>
        <w:t>)</w:t>
      </w:r>
      <w:r w:rsidR="00C911FA">
        <w:rPr>
          <w:rFonts w:ascii="Times New Roman" w:hAnsi="Times New Roman" w:cs="Times New Roman"/>
          <w:sz w:val="28"/>
          <w:szCs w:val="28"/>
        </w:rPr>
        <w:t>.</w:t>
      </w:r>
      <w:r w:rsidR="002F4FBF">
        <w:rPr>
          <w:rFonts w:ascii="Times New Roman" w:hAnsi="Times New Roman" w:cs="Times New Roman"/>
          <w:sz w:val="28"/>
          <w:szCs w:val="28"/>
        </w:rPr>
        <w:t xml:space="preserve"> </w:t>
      </w:r>
      <w:r w:rsidR="002F4FBF" w:rsidRPr="002F4FBF">
        <w:rPr>
          <w:rFonts w:ascii="Times New Roman" w:hAnsi="Times New Roman" w:cs="Times New Roman"/>
          <w:sz w:val="28"/>
          <w:szCs w:val="28"/>
        </w:rPr>
        <w:t xml:space="preserve">Наличие договоров доверительного управления, по которым </w:t>
      </w:r>
      <w:r w:rsidR="00C911FA">
        <w:rPr>
          <w:rFonts w:ascii="Times New Roman" w:hAnsi="Times New Roman" w:cs="Times New Roman"/>
          <w:sz w:val="28"/>
          <w:szCs w:val="28"/>
        </w:rPr>
        <w:t xml:space="preserve">депутат </w:t>
      </w:r>
      <w:proofErr w:type="gramStart"/>
      <w:r w:rsidR="002F4FBF" w:rsidRPr="002F4FBF">
        <w:rPr>
          <w:rFonts w:ascii="Times New Roman" w:hAnsi="Times New Roman" w:cs="Times New Roman"/>
          <w:sz w:val="28"/>
          <w:szCs w:val="28"/>
        </w:rPr>
        <w:t>передает принадлежащие ему права на доли в уставном капитале в доверительное управление само по себе не свидетельствует</w:t>
      </w:r>
      <w:proofErr w:type="gramEnd"/>
      <w:r w:rsidR="002F4FBF" w:rsidRPr="002F4FBF">
        <w:rPr>
          <w:rFonts w:ascii="Times New Roman" w:hAnsi="Times New Roman" w:cs="Times New Roman"/>
          <w:sz w:val="28"/>
          <w:szCs w:val="28"/>
        </w:rPr>
        <w:t xml:space="preserve"> об исполнении этих договоров и не опровергает факт участия </w:t>
      </w:r>
      <w:r w:rsidR="00C911FA">
        <w:rPr>
          <w:rFonts w:ascii="Times New Roman" w:hAnsi="Times New Roman" w:cs="Times New Roman"/>
          <w:sz w:val="28"/>
          <w:szCs w:val="28"/>
        </w:rPr>
        <w:t xml:space="preserve">депутата </w:t>
      </w:r>
      <w:r w:rsidR="002F4FBF" w:rsidRPr="002F4FBF">
        <w:rPr>
          <w:rFonts w:ascii="Times New Roman" w:hAnsi="Times New Roman" w:cs="Times New Roman"/>
          <w:sz w:val="28"/>
          <w:szCs w:val="28"/>
        </w:rPr>
        <w:t>в управлении указа</w:t>
      </w:r>
      <w:r w:rsidR="00C911FA">
        <w:rPr>
          <w:rFonts w:ascii="Times New Roman" w:hAnsi="Times New Roman" w:cs="Times New Roman"/>
          <w:sz w:val="28"/>
          <w:szCs w:val="28"/>
        </w:rPr>
        <w:t>нными хозяйственными обществами, доказанный Следственным комитетом</w:t>
      </w:r>
      <w:r w:rsidR="006760DA" w:rsidRPr="006760D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A0703" w:rsidRPr="00C911FA" w:rsidRDefault="006760DA" w:rsidP="00F65DB4">
      <w:pPr>
        <w:pStyle w:val="1"/>
        <w:spacing w:before="0" w:line="240" w:lineRule="auto"/>
        <w:ind w:firstLine="709"/>
        <w:rPr>
          <w:rFonts w:ascii="Times New Roman" w:eastAsiaTheme="minorHAnsi" w:hAnsi="Times New Roman" w:cs="Times New Roman"/>
          <w:b w:val="0"/>
          <w:i/>
          <w:color w:val="auto"/>
        </w:rPr>
      </w:pPr>
      <w:r w:rsidRPr="00C911FA">
        <w:rPr>
          <w:rFonts w:ascii="Times New Roman" w:hAnsi="Times New Roman" w:cs="Times New Roman"/>
          <w:b w:val="0"/>
          <w:i/>
        </w:rPr>
        <w:t>(</w:t>
      </w:r>
      <w:hyperlink r:id="rId8" w:history="1">
        <w:r w:rsidR="00C911FA" w:rsidRPr="00C911FA">
          <w:rPr>
            <w:rFonts w:ascii="Times New Roman" w:eastAsiaTheme="minorHAnsi" w:hAnsi="Times New Roman" w:cs="Times New Roman"/>
            <w:b w:val="0"/>
            <w:i/>
            <w:color w:val="auto"/>
          </w:rPr>
          <w:t>Решение Верховн</w:t>
        </w:r>
        <w:r w:rsidR="00C911FA">
          <w:rPr>
            <w:rFonts w:ascii="Times New Roman" w:eastAsiaTheme="minorHAnsi" w:hAnsi="Times New Roman" w:cs="Times New Roman"/>
            <w:b w:val="0"/>
            <w:i/>
            <w:color w:val="auto"/>
          </w:rPr>
          <w:t>ого Суда РФ от 12 февраля 2013 года</w:t>
        </w:r>
        <w:r w:rsidR="00C911FA" w:rsidRPr="00C911FA">
          <w:rPr>
            <w:rFonts w:ascii="Times New Roman" w:eastAsiaTheme="minorHAnsi" w:hAnsi="Times New Roman" w:cs="Times New Roman"/>
            <w:b w:val="0"/>
            <w:i/>
            <w:color w:val="auto"/>
          </w:rPr>
          <w:t xml:space="preserve"> </w:t>
        </w:r>
        <w:r w:rsidR="00C911FA">
          <w:rPr>
            <w:rFonts w:ascii="Times New Roman" w:eastAsiaTheme="minorHAnsi" w:hAnsi="Times New Roman" w:cs="Times New Roman"/>
            <w:b w:val="0"/>
            <w:i/>
            <w:color w:val="auto"/>
          </w:rPr>
          <w:t>№</w:t>
        </w:r>
        <w:r w:rsidR="00C911FA" w:rsidRPr="00C911FA">
          <w:rPr>
            <w:rFonts w:ascii="Times New Roman" w:eastAsiaTheme="minorHAnsi" w:hAnsi="Times New Roman" w:cs="Times New Roman"/>
            <w:b w:val="0"/>
            <w:i/>
            <w:color w:val="auto"/>
          </w:rPr>
          <w:t> АКПИ12-1716</w:t>
        </w:r>
      </w:hyperlink>
      <w:r w:rsidRPr="00C911FA">
        <w:rPr>
          <w:rFonts w:ascii="Times New Roman" w:eastAsiaTheme="minorHAnsi" w:hAnsi="Times New Roman" w:cs="Times New Roman"/>
          <w:b w:val="0"/>
          <w:i/>
          <w:color w:val="auto"/>
        </w:rPr>
        <w:t>).</w:t>
      </w:r>
    </w:p>
    <w:p w:rsidR="00FF3410" w:rsidRDefault="00FF3410" w:rsidP="00F65DB4">
      <w:pPr>
        <w:pStyle w:val="a3"/>
        <w:widowControl w:val="0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7806E6" w:rsidRPr="008D7FCB" w:rsidRDefault="008D7FCB" w:rsidP="00F65DB4">
      <w:pPr>
        <w:pStyle w:val="a3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iCs/>
          <w:sz w:val="28"/>
          <w:szCs w:val="28"/>
        </w:rPr>
        <w:t xml:space="preserve">Суд признал, что в действиях руководителя органа местного самоуправления отсутствует состав правонарушения, предусмотренного статьей </w:t>
      </w:r>
      <w:r w:rsidRPr="008D7FCB">
        <w:rPr>
          <w:rFonts w:ascii="Times New Roman" w:hAnsi="Times New Roman" w:cs="Times New Roman"/>
          <w:iCs/>
          <w:sz w:val="28"/>
          <w:szCs w:val="28"/>
        </w:rPr>
        <w:t>1</w:t>
      </w:r>
      <w:r w:rsidR="00E25E6D">
        <w:rPr>
          <w:rFonts w:ascii="Times New Roman" w:hAnsi="Times New Roman" w:cs="Times New Roman"/>
          <w:iCs/>
          <w:sz w:val="28"/>
          <w:szCs w:val="28"/>
        </w:rPr>
        <w:t>9.29 КоАП РФ, поскольку, принимая на работу в орган местного самоуправления бывшего служащего на должность, не являющуюся должностью муниципальной службы, он</w:t>
      </w:r>
      <w:r w:rsidR="003913F5">
        <w:rPr>
          <w:rFonts w:ascii="Times New Roman" w:hAnsi="Times New Roman" w:cs="Times New Roman"/>
          <w:iCs/>
          <w:sz w:val="28"/>
          <w:szCs w:val="28"/>
        </w:rPr>
        <w:t>,</w:t>
      </w:r>
      <w:r w:rsidR="00E25E6D">
        <w:rPr>
          <w:rFonts w:ascii="Times New Roman" w:hAnsi="Times New Roman" w:cs="Times New Roman"/>
          <w:iCs/>
          <w:sz w:val="28"/>
          <w:szCs w:val="28"/>
        </w:rPr>
        <w:t xml:space="preserve"> тем не менее</w:t>
      </w:r>
      <w:r w:rsidR="003913F5">
        <w:rPr>
          <w:rFonts w:ascii="Times New Roman" w:hAnsi="Times New Roman" w:cs="Times New Roman"/>
          <w:iCs/>
          <w:sz w:val="28"/>
          <w:szCs w:val="28"/>
        </w:rPr>
        <w:t>,</w:t>
      </w:r>
      <w:r w:rsidR="00E25E6D">
        <w:rPr>
          <w:rFonts w:ascii="Times New Roman" w:hAnsi="Times New Roman" w:cs="Times New Roman"/>
          <w:iCs/>
          <w:sz w:val="28"/>
          <w:szCs w:val="28"/>
        </w:rPr>
        <w:t xml:space="preserve"> не должен был подавать уведомление бывшему представителю нанимателя (работодателю), так как в случаях, когда служащий после увольнения продолжает свою служебную (рабочую) деятельность</w:t>
      </w:r>
      <w:proofErr w:type="gramEnd"/>
      <w:r w:rsidR="00E25E6D">
        <w:rPr>
          <w:rFonts w:ascii="Times New Roman" w:hAnsi="Times New Roman" w:cs="Times New Roman"/>
          <w:iCs/>
          <w:sz w:val="28"/>
          <w:szCs w:val="28"/>
        </w:rPr>
        <w:t xml:space="preserve"> в рамках государственных и муниципальных органов </w:t>
      </w:r>
      <w:r w:rsidR="003913F5" w:rsidRPr="003913F5">
        <w:rPr>
          <w:rFonts w:ascii="Times New Roman" w:hAnsi="Times New Roman" w:cs="Times New Roman"/>
          <w:iCs/>
          <w:sz w:val="28"/>
          <w:szCs w:val="28"/>
        </w:rPr>
        <w:t>коллизии публичных и частных интересов</w:t>
      </w:r>
      <w:r w:rsidR="00C5377A">
        <w:rPr>
          <w:rFonts w:ascii="Times New Roman" w:hAnsi="Times New Roman" w:cs="Times New Roman"/>
          <w:iCs/>
          <w:sz w:val="28"/>
          <w:szCs w:val="28"/>
        </w:rPr>
        <w:t xml:space="preserve"> не возникает.</w:t>
      </w:r>
    </w:p>
    <w:p w:rsidR="007806E6" w:rsidRPr="00C5377A" w:rsidRDefault="007806E6" w:rsidP="00F65DB4">
      <w:pPr>
        <w:pStyle w:val="1"/>
        <w:spacing w:before="0" w:line="240" w:lineRule="auto"/>
        <w:ind w:firstLine="709"/>
        <w:jc w:val="both"/>
        <w:rPr>
          <w:rFonts w:ascii="Times New Roman" w:eastAsiaTheme="minorHAnsi" w:hAnsi="Times New Roman" w:cs="Times New Roman"/>
          <w:b w:val="0"/>
          <w:i/>
          <w:color w:val="auto"/>
        </w:rPr>
      </w:pPr>
      <w:r w:rsidRPr="00C5377A">
        <w:rPr>
          <w:rFonts w:ascii="Times New Roman" w:eastAsiaTheme="minorHAnsi" w:hAnsi="Times New Roman" w:cs="Times New Roman"/>
          <w:b w:val="0"/>
          <w:i/>
          <w:color w:val="auto"/>
        </w:rPr>
        <w:t>(</w:t>
      </w:r>
      <w:r w:rsidR="00B31E2C" w:rsidRPr="00C5377A">
        <w:rPr>
          <w:rFonts w:ascii="Times New Roman" w:eastAsiaTheme="minorHAnsi" w:hAnsi="Times New Roman" w:cs="Times New Roman"/>
          <w:b w:val="0"/>
          <w:i/>
          <w:color w:val="auto"/>
        </w:rPr>
        <w:t>П</w:t>
      </w:r>
      <w:r w:rsidRPr="00C5377A">
        <w:rPr>
          <w:rFonts w:ascii="Times New Roman" w:eastAsiaTheme="minorHAnsi" w:hAnsi="Times New Roman" w:cs="Times New Roman"/>
          <w:b w:val="0"/>
          <w:i/>
          <w:color w:val="auto"/>
        </w:rPr>
        <w:t xml:space="preserve">остановление </w:t>
      </w:r>
      <w:r w:rsidR="00B31E2C" w:rsidRPr="00C5377A">
        <w:rPr>
          <w:rFonts w:ascii="Times New Roman" w:eastAsiaTheme="minorHAnsi" w:hAnsi="Times New Roman" w:cs="Times New Roman"/>
          <w:b w:val="0"/>
          <w:i/>
          <w:color w:val="auto"/>
        </w:rPr>
        <w:t>В</w:t>
      </w:r>
      <w:r w:rsidRPr="00C5377A">
        <w:rPr>
          <w:rFonts w:ascii="Times New Roman" w:eastAsiaTheme="minorHAnsi" w:hAnsi="Times New Roman" w:cs="Times New Roman"/>
          <w:b w:val="0"/>
          <w:i/>
          <w:color w:val="auto"/>
        </w:rPr>
        <w:t xml:space="preserve">ерховного суда </w:t>
      </w:r>
      <w:r w:rsidR="00B31E2C" w:rsidRPr="00C5377A">
        <w:rPr>
          <w:rFonts w:ascii="Times New Roman" w:eastAsiaTheme="minorHAnsi" w:hAnsi="Times New Roman" w:cs="Times New Roman"/>
          <w:b w:val="0"/>
          <w:i/>
          <w:color w:val="auto"/>
        </w:rPr>
        <w:t>Р</w:t>
      </w:r>
      <w:r w:rsidRPr="00C5377A">
        <w:rPr>
          <w:rFonts w:ascii="Times New Roman" w:eastAsiaTheme="minorHAnsi" w:hAnsi="Times New Roman" w:cs="Times New Roman"/>
          <w:b w:val="0"/>
          <w:i/>
          <w:color w:val="auto"/>
        </w:rPr>
        <w:t xml:space="preserve">оссийской </w:t>
      </w:r>
      <w:r w:rsidR="00B31E2C" w:rsidRPr="00C5377A">
        <w:rPr>
          <w:rFonts w:ascii="Times New Roman" w:eastAsiaTheme="minorHAnsi" w:hAnsi="Times New Roman" w:cs="Times New Roman"/>
          <w:b w:val="0"/>
          <w:i/>
          <w:color w:val="auto"/>
        </w:rPr>
        <w:t>Ф</w:t>
      </w:r>
      <w:r w:rsidRPr="00C5377A">
        <w:rPr>
          <w:rFonts w:ascii="Times New Roman" w:eastAsiaTheme="minorHAnsi" w:hAnsi="Times New Roman" w:cs="Times New Roman"/>
          <w:b w:val="0"/>
          <w:i/>
          <w:color w:val="auto"/>
        </w:rPr>
        <w:t xml:space="preserve">едерации </w:t>
      </w:r>
      <w:r w:rsidR="00C5377A" w:rsidRPr="00C5377A">
        <w:rPr>
          <w:rFonts w:ascii="Times New Roman" w:eastAsiaTheme="minorHAnsi" w:hAnsi="Times New Roman" w:cs="Times New Roman"/>
          <w:b w:val="0"/>
          <w:i/>
          <w:color w:val="auto"/>
        </w:rPr>
        <w:t>от 21 июля 2015 г</w:t>
      </w:r>
      <w:r w:rsidR="00C5377A">
        <w:rPr>
          <w:rFonts w:ascii="Times New Roman" w:eastAsiaTheme="minorHAnsi" w:hAnsi="Times New Roman" w:cs="Times New Roman"/>
          <w:b w:val="0"/>
          <w:i/>
          <w:color w:val="auto"/>
        </w:rPr>
        <w:t>ода №</w:t>
      </w:r>
      <w:r w:rsidR="00C5377A" w:rsidRPr="00C5377A">
        <w:rPr>
          <w:rFonts w:ascii="Times New Roman" w:eastAsiaTheme="minorHAnsi" w:hAnsi="Times New Roman" w:cs="Times New Roman"/>
          <w:b w:val="0"/>
          <w:i/>
          <w:color w:val="auto"/>
        </w:rPr>
        <w:t xml:space="preserve"> 48-АД15-2</w:t>
      </w:r>
      <w:r w:rsidRPr="00C5377A">
        <w:rPr>
          <w:rFonts w:ascii="Times New Roman" w:eastAsiaTheme="minorHAnsi" w:hAnsi="Times New Roman" w:cs="Times New Roman"/>
          <w:b w:val="0"/>
          <w:i/>
          <w:color w:val="auto"/>
        </w:rPr>
        <w:t>).</w:t>
      </w:r>
    </w:p>
    <w:p w:rsidR="00650C09" w:rsidRDefault="00650C09" w:rsidP="00F65DB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D609C" w:rsidRPr="003D609C" w:rsidRDefault="00560B84" w:rsidP="00F65DB4">
      <w:pPr>
        <w:pStyle w:val="ConsPlusNormal"/>
        <w:ind w:firstLine="709"/>
        <w:jc w:val="both"/>
      </w:pPr>
      <w:r w:rsidRPr="00F07E74">
        <w:rPr>
          <w:iCs/>
        </w:rPr>
        <w:t>3.</w:t>
      </w:r>
      <w:r w:rsidR="00B31E2C" w:rsidRPr="00B31E2C">
        <w:t xml:space="preserve"> Суд </w:t>
      </w:r>
      <w:r w:rsidR="00867E79">
        <w:t>признал необоснованным увольне</w:t>
      </w:r>
      <w:r w:rsidR="00216A35">
        <w:t>ние</w:t>
      </w:r>
      <w:r w:rsidR="00867E79">
        <w:t xml:space="preserve"> служащего </w:t>
      </w:r>
      <w:r w:rsidR="00216A35">
        <w:t xml:space="preserve">в связи с </w:t>
      </w:r>
      <w:r w:rsidR="00867E79">
        <w:t>вменяем</w:t>
      </w:r>
      <w:r w:rsidR="00216A35">
        <w:t>ым</w:t>
      </w:r>
      <w:r w:rsidR="00867E79">
        <w:t xml:space="preserve"> ему представителем нанимателя </w:t>
      </w:r>
      <w:r w:rsidR="00D5138E">
        <w:t>заняти</w:t>
      </w:r>
      <w:r w:rsidR="00216A35">
        <w:t>ем</w:t>
      </w:r>
      <w:r w:rsidR="00D5138E">
        <w:t xml:space="preserve"> предпринимательской деятельностью. По мнению представителя нанимателя,</w:t>
      </w:r>
      <w:r w:rsidR="00D5138E" w:rsidRPr="00D5138E">
        <w:t xml:space="preserve"> предпринимательская деятельность </w:t>
      </w:r>
      <w:r w:rsidR="00D5138E">
        <w:t>служащего</w:t>
      </w:r>
      <w:r w:rsidR="00D5138E" w:rsidRPr="00D5138E">
        <w:t xml:space="preserve"> состоит в том, что </w:t>
      </w:r>
      <w:r w:rsidR="00D5138E">
        <w:t xml:space="preserve">он </w:t>
      </w:r>
      <w:r w:rsidR="00D5138E" w:rsidRPr="00D5138E">
        <w:t>систематически осуществлял</w:t>
      </w:r>
      <w:r w:rsidR="00D5138E">
        <w:br/>
      </w:r>
      <w:r w:rsidR="00D5138E" w:rsidRPr="00D5138E">
        <w:t xml:space="preserve">куплю-продажу квартир, в которых не проживал, приобретал квартиры с целью их последующей перепродажи. </w:t>
      </w:r>
      <w:r w:rsidR="003D609C">
        <w:t xml:space="preserve">Суд возразил, указав на то, что в </w:t>
      </w:r>
      <w:r w:rsidR="003D609C" w:rsidRPr="003D609C">
        <w:t xml:space="preserve">качестве лица, осуществляющего предпринимательскую деятельность, </w:t>
      </w:r>
      <w:r w:rsidR="003D609C">
        <w:t>служащий не зарегистрирован</w:t>
      </w:r>
      <w:proofErr w:type="gramStart"/>
      <w:r w:rsidR="003D609C" w:rsidRPr="003D609C">
        <w:t>.</w:t>
      </w:r>
      <w:proofErr w:type="gramEnd"/>
      <w:r w:rsidR="003D609C">
        <w:t xml:space="preserve"> К</w:t>
      </w:r>
      <w:r w:rsidR="003D609C" w:rsidRPr="003D609C">
        <w:t>огда предпринимательская деятельность осуществляется незаконно, предусмотрена уголовная ответственность, либо административная ответственность.</w:t>
      </w:r>
      <w:r w:rsidR="003D609C">
        <w:t xml:space="preserve"> Поскольку н</w:t>
      </w:r>
      <w:r w:rsidR="003D609C" w:rsidRPr="003D609C">
        <w:t xml:space="preserve">икаких доказательств </w:t>
      </w:r>
      <w:r w:rsidR="003D609C">
        <w:t xml:space="preserve">о </w:t>
      </w:r>
      <w:r w:rsidR="003D609C" w:rsidRPr="003D609C">
        <w:t>заняти</w:t>
      </w:r>
      <w:r w:rsidR="003D609C">
        <w:t>и служащим</w:t>
      </w:r>
      <w:r w:rsidR="003D609C" w:rsidRPr="003D609C">
        <w:t xml:space="preserve"> незаконной предпринимательской деятельностью, подтвержденных в порядке уголовного или административного судопро</w:t>
      </w:r>
      <w:r w:rsidR="003D609C">
        <w:t xml:space="preserve">изводства, суду не представлено, </w:t>
      </w:r>
      <w:r w:rsidR="003D609C" w:rsidRPr="003D609C">
        <w:t xml:space="preserve"> вменение </w:t>
      </w:r>
      <w:r w:rsidR="003D609C">
        <w:t xml:space="preserve">служащему </w:t>
      </w:r>
      <w:r w:rsidR="003D609C" w:rsidRPr="003D609C">
        <w:t>в вину занятие предпринимательской деятельностью в качестве основания для расторжения с ним трудового договора необоснованно.</w:t>
      </w:r>
    </w:p>
    <w:p w:rsidR="00AA0F38" w:rsidRPr="00F76E84" w:rsidRDefault="00AA0F38" w:rsidP="00F65DB4">
      <w:pPr>
        <w:pStyle w:val="1"/>
        <w:spacing w:before="0" w:line="240" w:lineRule="auto"/>
        <w:ind w:firstLine="709"/>
        <w:jc w:val="both"/>
        <w:rPr>
          <w:rFonts w:ascii="Times New Roman" w:eastAsiaTheme="minorHAnsi" w:hAnsi="Times New Roman" w:cs="Times New Roman"/>
          <w:b w:val="0"/>
          <w:i/>
          <w:color w:val="auto"/>
        </w:rPr>
      </w:pPr>
      <w:r w:rsidRPr="00F76E84">
        <w:rPr>
          <w:rFonts w:ascii="Times New Roman" w:eastAsiaTheme="minorHAnsi" w:hAnsi="Times New Roman" w:cs="Times New Roman"/>
          <w:b w:val="0"/>
          <w:i/>
          <w:color w:val="auto"/>
        </w:rPr>
        <w:t xml:space="preserve">(Апелляционное определение </w:t>
      </w:r>
      <w:r w:rsidR="00F76E84" w:rsidRPr="00F76E84">
        <w:rPr>
          <w:rFonts w:ascii="Times New Roman" w:eastAsiaTheme="minorHAnsi" w:hAnsi="Times New Roman" w:cs="Times New Roman"/>
          <w:b w:val="0"/>
          <w:i/>
          <w:color w:val="auto"/>
        </w:rPr>
        <w:t>Красноярского краевого суда</w:t>
      </w:r>
      <w:r w:rsidRPr="00F76E84">
        <w:rPr>
          <w:rFonts w:ascii="Times New Roman" w:eastAsiaTheme="minorHAnsi" w:hAnsi="Times New Roman" w:cs="Times New Roman"/>
          <w:b w:val="0"/>
          <w:i/>
          <w:color w:val="auto"/>
        </w:rPr>
        <w:t xml:space="preserve"> </w:t>
      </w:r>
      <w:r w:rsidR="00F76E84" w:rsidRPr="00F76E84">
        <w:rPr>
          <w:rFonts w:ascii="Times New Roman" w:eastAsiaTheme="minorHAnsi" w:hAnsi="Times New Roman" w:cs="Times New Roman"/>
          <w:b w:val="0"/>
          <w:i/>
          <w:color w:val="auto"/>
        </w:rPr>
        <w:t>от 30 июля 2014 г</w:t>
      </w:r>
      <w:r w:rsidR="00F76E84">
        <w:rPr>
          <w:rFonts w:ascii="Times New Roman" w:eastAsiaTheme="minorHAnsi" w:hAnsi="Times New Roman" w:cs="Times New Roman"/>
          <w:b w:val="0"/>
          <w:i/>
          <w:color w:val="auto"/>
        </w:rPr>
        <w:t>ода</w:t>
      </w:r>
      <w:r w:rsidR="00F76E84" w:rsidRPr="00F76E84">
        <w:rPr>
          <w:rFonts w:ascii="Times New Roman" w:eastAsiaTheme="minorHAnsi" w:hAnsi="Times New Roman" w:cs="Times New Roman"/>
          <w:b w:val="0"/>
          <w:i/>
          <w:color w:val="auto"/>
        </w:rPr>
        <w:t xml:space="preserve"> по делу </w:t>
      </w:r>
      <w:r w:rsidR="0083385E">
        <w:rPr>
          <w:rFonts w:ascii="Times New Roman" w:eastAsiaTheme="minorHAnsi" w:hAnsi="Times New Roman" w:cs="Times New Roman"/>
          <w:b w:val="0"/>
          <w:i/>
          <w:color w:val="auto"/>
        </w:rPr>
        <w:t>№</w:t>
      </w:r>
      <w:r w:rsidR="00F76E84" w:rsidRPr="00F76E84">
        <w:rPr>
          <w:rFonts w:ascii="Times New Roman" w:eastAsiaTheme="minorHAnsi" w:hAnsi="Times New Roman" w:cs="Times New Roman"/>
          <w:b w:val="0"/>
          <w:i/>
          <w:color w:val="auto"/>
        </w:rPr>
        <w:t xml:space="preserve"> 33-7026/14</w:t>
      </w:r>
      <w:r w:rsidRPr="00F76E84">
        <w:rPr>
          <w:rFonts w:ascii="Times New Roman" w:eastAsiaTheme="minorHAnsi" w:hAnsi="Times New Roman" w:cs="Times New Roman"/>
          <w:b w:val="0"/>
          <w:i/>
          <w:color w:val="auto"/>
        </w:rPr>
        <w:t>).</w:t>
      </w:r>
    </w:p>
    <w:p w:rsidR="007503EE" w:rsidRDefault="007503EE" w:rsidP="007503EE">
      <w:pPr>
        <w:pStyle w:val="ConsPlusNormal"/>
        <w:jc w:val="both"/>
        <w:rPr>
          <w:bCs/>
          <w:i/>
        </w:rPr>
      </w:pPr>
    </w:p>
    <w:p w:rsidR="007503EE" w:rsidRDefault="007503EE" w:rsidP="007503EE">
      <w:pPr>
        <w:pStyle w:val="ConsPlusNormal"/>
        <w:ind w:firstLine="709"/>
        <w:jc w:val="both"/>
        <w:rPr>
          <w:bCs/>
        </w:rPr>
      </w:pPr>
      <w:r>
        <w:rPr>
          <w:bCs/>
        </w:rPr>
        <w:t>4. Суд</w:t>
      </w:r>
      <w:r w:rsidR="00A10FB1" w:rsidRPr="00560B84">
        <w:rPr>
          <w:bCs/>
        </w:rPr>
        <w:t xml:space="preserve"> призна</w:t>
      </w:r>
      <w:r>
        <w:rPr>
          <w:bCs/>
        </w:rPr>
        <w:t>л</w:t>
      </w:r>
      <w:r w:rsidR="00A10FB1" w:rsidRPr="00560B84">
        <w:rPr>
          <w:bCs/>
        </w:rPr>
        <w:t xml:space="preserve"> правомерным </w:t>
      </w:r>
      <w:r>
        <w:rPr>
          <w:bCs/>
        </w:rPr>
        <w:t xml:space="preserve">основанием для отправления главы муниципального образования в отставку установление факта того, что глава в период исполнения своих полномочий являлся учредителем и генеральным директором общества с ограниченной ответственностью. </w:t>
      </w:r>
      <w:r w:rsidRPr="007503EE">
        <w:rPr>
          <w:bCs/>
        </w:rPr>
        <w:t xml:space="preserve">Доводы </w:t>
      </w:r>
      <w:r w:rsidRPr="007503EE">
        <w:rPr>
          <w:bCs/>
        </w:rPr>
        <w:t>бывшего главы</w:t>
      </w:r>
      <w:r w:rsidRPr="007503EE">
        <w:rPr>
          <w:bCs/>
        </w:rPr>
        <w:t xml:space="preserve"> о </w:t>
      </w:r>
      <w:r>
        <w:rPr>
          <w:bCs/>
        </w:rPr>
        <w:t xml:space="preserve">том, что его общество не являлось хозяйствующим субъектом, поскольку </w:t>
      </w:r>
      <w:r w:rsidRPr="007503EE">
        <w:rPr>
          <w:bCs/>
        </w:rPr>
        <w:t xml:space="preserve">не осуществляло приносящую доход деятельность в период исполнения </w:t>
      </w:r>
      <w:r>
        <w:rPr>
          <w:bCs/>
        </w:rPr>
        <w:t xml:space="preserve">им </w:t>
      </w:r>
      <w:r w:rsidRPr="007503EE">
        <w:rPr>
          <w:bCs/>
        </w:rPr>
        <w:t>полномочий главы</w:t>
      </w:r>
      <w:r>
        <w:rPr>
          <w:bCs/>
        </w:rPr>
        <w:t>,</w:t>
      </w:r>
      <w:r w:rsidRPr="007503EE">
        <w:rPr>
          <w:bCs/>
        </w:rPr>
        <w:t xml:space="preserve"> </w:t>
      </w:r>
      <w:r w:rsidRPr="007503EE">
        <w:rPr>
          <w:bCs/>
        </w:rPr>
        <w:t>в налоговые органы отчетность не представляло, движение денежных средств на его счете отсутствовало</w:t>
      </w:r>
      <w:r w:rsidRPr="007503EE">
        <w:rPr>
          <w:bCs/>
        </w:rPr>
        <w:t>,</w:t>
      </w:r>
      <w:r>
        <w:rPr>
          <w:bCs/>
        </w:rPr>
        <w:t xml:space="preserve"> признаны судом не убедительными, </w:t>
      </w:r>
      <w:r w:rsidRPr="007503EE">
        <w:rPr>
          <w:bCs/>
        </w:rPr>
        <w:t xml:space="preserve">так </w:t>
      </w:r>
      <w:proofErr w:type="gramStart"/>
      <w:r w:rsidRPr="007503EE">
        <w:rPr>
          <w:bCs/>
        </w:rPr>
        <w:t>как</w:t>
      </w:r>
      <w:proofErr w:type="gramEnd"/>
      <w:r w:rsidRPr="007503EE">
        <w:rPr>
          <w:bCs/>
        </w:rPr>
        <w:t xml:space="preserve"> безусловно не свидетельствуют о том, что указанное общество не занималось предпринимательской деятельностью. Кроме того, в силу </w:t>
      </w:r>
      <w:hyperlink r:id="rId9" w:history="1">
        <w:r w:rsidRPr="007503EE">
          <w:rPr>
            <w:bCs/>
          </w:rPr>
          <w:t>статьи 12.1</w:t>
        </w:r>
      </w:hyperlink>
      <w:r w:rsidRPr="007503EE">
        <w:rPr>
          <w:bCs/>
        </w:rPr>
        <w:t xml:space="preserve"> Федерального закона от 25 декабря 2008 года </w:t>
      </w:r>
      <w:r w:rsidR="00F066AE">
        <w:rPr>
          <w:bCs/>
        </w:rPr>
        <w:t>№</w:t>
      </w:r>
      <w:r w:rsidRPr="007503EE">
        <w:rPr>
          <w:bCs/>
        </w:rPr>
        <w:t xml:space="preserve"> 273-ФЗ эти обстоятельства правового значения не имеют.</w:t>
      </w:r>
    </w:p>
    <w:p w:rsidR="00F066AE" w:rsidRPr="00F76E84" w:rsidRDefault="00F066AE" w:rsidP="00F066AE">
      <w:pPr>
        <w:pStyle w:val="1"/>
        <w:spacing w:before="0" w:line="240" w:lineRule="auto"/>
        <w:ind w:firstLine="709"/>
        <w:jc w:val="both"/>
        <w:rPr>
          <w:rFonts w:ascii="Times New Roman" w:eastAsiaTheme="minorHAnsi" w:hAnsi="Times New Roman" w:cs="Times New Roman"/>
          <w:b w:val="0"/>
          <w:i/>
          <w:color w:val="auto"/>
        </w:rPr>
      </w:pPr>
      <w:r w:rsidRPr="00F76E84">
        <w:rPr>
          <w:rFonts w:ascii="Times New Roman" w:eastAsiaTheme="minorHAnsi" w:hAnsi="Times New Roman" w:cs="Times New Roman"/>
          <w:b w:val="0"/>
          <w:i/>
          <w:color w:val="auto"/>
        </w:rPr>
        <w:t xml:space="preserve">(Апелляционное определение </w:t>
      </w:r>
      <w:r w:rsidRPr="00F066AE">
        <w:rPr>
          <w:rFonts w:ascii="Times New Roman" w:eastAsiaTheme="minorHAnsi" w:hAnsi="Times New Roman" w:cs="Times New Roman"/>
          <w:b w:val="0"/>
          <w:i/>
          <w:color w:val="auto"/>
        </w:rPr>
        <w:t xml:space="preserve">Иркутского областного </w:t>
      </w:r>
      <w:r w:rsidRPr="00F76E84">
        <w:rPr>
          <w:rFonts w:ascii="Times New Roman" w:eastAsiaTheme="minorHAnsi" w:hAnsi="Times New Roman" w:cs="Times New Roman"/>
          <w:b w:val="0"/>
          <w:i/>
          <w:color w:val="auto"/>
        </w:rPr>
        <w:t xml:space="preserve">суда от </w:t>
      </w:r>
      <w:r w:rsidRPr="00F066AE">
        <w:rPr>
          <w:rFonts w:ascii="Times New Roman" w:eastAsiaTheme="minorHAnsi" w:hAnsi="Times New Roman" w:cs="Times New Roman"/>
          <w:b w:val="0"/>
          <w:i/>
          <w:color w:val="auto"/>
        </w:rPr>
        <w:t>0</w:t>
      </w:r>
      <w:r w:rsidRPr="00F066AE">
        <w:rPr>
          <w:rFonts w:ascii="Times New Roman" w:eastAsiaTheme="minorHAnsi" w:hAnsi="Times New Roman" w:cs="Times New Roman"/>
          <w:b w:val="0"/>
          <w:i/>
          <w:color w:val="auto"/>
        </w:rPr>
        <w:t xml:space="preserve">5 мая 2015 </w:t>
      </w:r>
      <w:r w:rsidRPr="00F066AE">
        <w:rPr>
          <w:rFonts w:ascii="Times New Roman" w:eastAsiaTheme="minorHAnsi" w:hAnsi="Times New Roman" w:cs="Times New Roman"/>
          <w:b w:val="0"/>
          <w:i/>
          <w:color w:val="auto"/>
        </w:rPr>
        <w:t>года по делу №</w:t>
      </w:r>
      <w:r w:rsidRPr="00F066AE">
        <w:rPr>
          <w:rFonts w:ascii="Times New Roman" w:eastAsiaTheme="minorHAnsi" w:hAnsi="Times New Roman" w:cs="Times New Roman"/>
          <w:b w:val="0"/>
          <w:i/>
          <w:color w:val="auto"/>
        </w:rPr>
        <w:t xml:space="preserve"> 33-3756</w:t>
      </w:r>
      <w:r w:rsidRPr="00F76E84">
        <w:rPr>
          <w:rFonts w:ascii="Times New Roman" w:eastAsiaTheme="minorHAnsi" w:hAnsi="Times New Roman" w:cs="Times New Roman"/>
          <w:b w:val="0"/>
          <w:i/>
          <w:color w:val="auto"/>
        </w:rPr>
        <w:t>).</w:t>
      </w:r>
    </w:p>
    <w:p w:rsidR="00F066AE" w:rsidRPr="007503EE" w:rsidRDefault="00F066AE" w:rsidP="007503EE">
      <w:pPr>
        <w:pStyle w:val="ConsPlusNormal"/>
        <w:ind w:firstLine="709"/>
        <w:jc w:val="both"/>
        <w:rPr>
          <w:bCs/>
        </w:rPr>
      </w:pPr>
    </w:p>
    <w:p w:rsidR="007503EE" w:rsidRPr="007503EE" w:rsidRDefault="007503EE" w:rsidP="00F066AE">
      <w:pPr>
        <w:pStyle w:val="a3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A10FB1" w:rsidRPr="00283261" w:rsidRDefault="00283261" w:rsidP="0028326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 Суд отказал в признании договора доверительного</w:t>
      </w:r>
      <w:r w:rsidR="00FA2F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A2F5A">
        <w:rPr>
          <w:rFonts w:ascii="Times New Roman" w:hAnsi="Times New Roman" w:cs="Times New Roman"/>
          <w:bCs/>
          <w:sz w:val="28"/>
          <w:szCs w:val="28"/>
        </w:rPr>
        <w:t xml:space="preserve">управления </w:t>
      </w:r>
      <w:r w:rsidR="00FA2F5A">
        <w:rPr>
          <w:rFonts w:ascii="Times New Roman" w:hAnsi="Times New Roman" w:cs="Times New Roman"/>
          <w:bCs/>
          <w:sz w:val="28"/>
          <w:szCs w:val="28"/>
        </w:rPr>
        <w:t>долями в уставном капитале общества</w:t>
      </w:r>
      <w:r>
        <w:rPr>
          <w:rFonts w:ascii="Times New Roman" w:hAnsi="Times New Roman" w:cs="Times New Roman"/>
          <w:bCs/>
          <w:sz w:val="28"/>
          <w:szCs w:val="28"/>
        </w:rPr>
        <w:t xml:space="preserve"> ничтожным</w:t>
      </w:r>
      <w:r w:rsidR="00FA2F5A">
        <w:rPr>
          <w:rFonts w:ascii="Times New Roman" w:hAnsi="Times New Roman" w:cs="Times New Roman"/>
          <w:bCs/>
          <w:sz w:val="28"/>
          <w:szCs w:val="28"/>
        </w:rPr>
        <w:t xml:space="preserve"> на основании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того, что он заключен с физическим лицом, а не </w:t>
      </w:r>
      <w:r w:rsidR="00FA2F5A">
        <w:rPr>
          <w:rFonts w:ascii="Times New Roman" w:hAnsi="Times New Roman" w:cs="Times New Roman"/>
          <w:bCs/>
          <w:sz w:val="28"/>
          <w:szCs w:val="28"/>
        </w:rPr>
        <w:t xml:space="preserve">с </w:t>
      </w:r>
      <w:r>
        <w:rPr>
          <w:rFonts w:ascii="Times New Roman" w:hAnsi="Times New Roman" w:cs="Times New Roman"/>
          <w:bCs/>
          <w:sz w:val="28"/>
          <w:szCs w:val="28"/>
        </w:rPr>
        <w:t>индивидуальным предпринимателем. Суд указал, что согласно</w:t>
      </w:r>
      <w:r w:rsidR="00FA2F5A">
        <w:rPr>
          <w:rFonts w:ascii="Times New Roman" w:hAnsi="Times New Roman" w:cs="Times New Roman"/>
          <w:bCs/>
          <w:sz w:val="28"/>
          <w:szCs w:val="28"/>
        </w:rPr>
        <w:t xml:space="preserve"> части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2 пункту 1 статьи 1015 ГК</w:t>
      </w:r>
      <w:r w:rsidR="0083385E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РФ в случаях, </w:t>
      </w:r>
      <w:r w:rsidR="00FA2F5A">
        <w:rPr>
          <w:rFonts w:ascii="Times New Roman" w:hAnsi="Times New Roman" w:cs="Times New Roman"/>
          <w:bCs/>
          <w:sz w:val="28"/>
          <w:szCs w:val="28"/>
        </w:rPr>
        <w:t xml:space="preserve">когда договор доверительного управления заключается по основаниям, установленным законом, доверительным управляющим может быть физическое лицо. </w:t>
      </w:r>
      <w:proofErr w:type="gramStart"/>
      <w:r w:rsidR="00FA2F5A">
        <w:rPr>
          <w:rFonts w:ascii="Times New Roman" w:hAnsi="Times New Roman" w:cs="Times New Roman"/>
          <w:bCs/>
          <w:sz w:val="28"/>
          <w:szCs w:val="28"/>
        </w:rPr>
        <w:t xml:space="preserve">К таким случаям относится исполнение </w:t>
      </w:r>
      <w:r>
        <w:rPr>
          <w:rFonts w:ascii="Times New Roman" w:hAnsi="Times New Roman" w:cs="Times New Roman"/>
          <w:bCs/>
          <w:sz w:val="28"/>
          <w:szCs w:val="28"/>
        </w:rPr>
        <w:t>государственн</w:t>
      </w:r>
      <w:r w:rsidR="00FA2F5A">
        <w:rPr>
          <w:rFonts w:ascii="Times New Roman" w:hAnsi="Times New Roman" w:cs="Times New Roman"/>
          <w:bCs/>
          <w:sz w:val="28"/>
          <w:szCs w:val="28"/>
        </w:rPr>
        <w:t>ым</w:t>
      </w:r>
      <w:r>
        <w:rPr>
          <w:rFonts w:ascii="Times New Roman" w:hAnsi="Times New Roman" w:cs="Times New Roman"/>
          <w:bCs/>
          <w:sz w:val="28"/>
          <w:szCs w:val="28"/>
        </w:rPr>
        <w:t xml:space="preserve"> гражданск</w:t>
      </w:r>
      <w:r w:rsidR="00FA2F5A">
        <w:rPr>
          <w:rFonts w:ascii="Times New Roman" w:hAnsi="Times New Roman" w:cs="Times New Roman"/>
          <w:bCs/>
          <w:sz w:val="28"/>
          <w:szCs w:val="28"/>
        </w:rPr>
        <w:t xml:space="preserve">им </w:t>
      </w:r>
      <w:r>
        <w:rPr>
          <w:rFonts w:ascii="Times New Roman" w:hAnsi="Times New Roman" w:cs="Times New Roman"/>
          <w:bCs/>
          <w:sz w:val="28"/>
          <w:szCs w:val="28"/>
        </w:rPr>
        <w:t>служащ</w:t>
      </w:r>
      <w:r w:rsidR="00FA2F5A">
        <w:rPr>
          <w:rFonts w:ascii="Times New Roman" w:hAnsi="Times New Roman" w:cs="Times New Roman"/>
          <w:bCs/>
          <w:sz w:val="28"/>
          <w:szCs w:val="28"/>
        </w:rPr>
        <w:t>им</w:t>
      </w:r>
      <w:r w:rsidR="00FA2F5A" w:rsidRPr="00FA2F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A2F5A">
        <w:rPr>
          <w:rFonts w:ascii="Times New Roman" w:hAnsi="Times New Roman" w:cs="Times New Roman"/>
          <w:bCs/>
          <w:sz w:val="28"/>
          <w:szCs w:val="28"/>
        </w:rPr>
        <w:t>обязанности</w:t>
      </w:r>
      <w:r w:rsidR="00FA2F5A">
        <w:rPr>
          <w:rFonts w:ascii="Times New Roman" w:hAnsi="Times New Roman" w:cs="Times New Roman"/>
          <w:bCs/>
          <w:sz w:val="28"/>
          <w:szCs w:val="28"/>
        </w:rPr>
        <w:t>, установленной частью 2 статьи 17 Федерального закона № 79-ФЗ, по</w:t>
      </w:r>
      <w:r>
        <w:rPr>
          <w:rFonts w:ascii="Times New Roman" w:hAnsi="Times New Roman" w:cs="Times New Roman"/>
          <w:bCs/>
          <w:sz w:val="28"/>
          <w:szCs w:val="28"/>
        </w:rPr>
        <w:t xml:space="preserve"> переда</w:t>
      </w:r>
      <w:r w:rsidR="00FA2F5A">
        <w:rPr>
          <w:rFonts w:ascii="Times New Roman" w:hAnsi="Times New Roman" w:cs="Times New Roman"/>
          <w:bCs/>
          <w:sz w:val="28"/>
          <w:szCs w:val="28"/>
        </w:rPr>
        <w:t>че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A2F5A">
        <w:rPr>
          <w:rFonts w:ascii="Times New Roman" w:hAnsi="Times New Roman" w:cs="Times New Roman"/>
          <w:bCs/>
          <w:sz w:val="28"/>
          <w:szCs w:val="28"/>
        </w:rPr>
        <w:t>в доверительное управление</w:t>
      </w:r>
      <w:r w:rsidR="00FA2F5A" w:rsidRPr="00FA2F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A2F5A">
        <w:rPr>
          <w:rFonts w:ascii="Times New Roman" w:hAnsi="Times New Roman" w:cs="Times New Roman"/>
          <w:bCs/>
          <w:sz w:val="28"/>
          <w:szCs w:val="28"/>
        </w:rPr>
        <w:t>имеющи</w:t>
      </w:r>
      <w:r w:rsidR="00FA2F5A">
        <w:rPr>
          <w:rFonts w:ascii="Times New Roman" w:hAnsi="Times New Roman" w:cs="Times New Roman"/>
          <w:bCs/>
          <w:sz w:val="28"/>
          <w:szCs w:val="28"/>
        </w:rPr>
        <w:t>х</w:t>
      </w:r>
      <w:r w:rsidR="00FA2F5A">
        <w:rPr>
          <w:rFonts w:ascii="Times New Roman" w:hAnsi="Times New Roman" w:cs="Times New Roman"/>
          <w:bCs/>
          <w:sz w:val="28"/>
          <w:szCs w:val="28"/>
        </w:rPr>
        <w:t xml:space="preserve">ся у него </w:t>
      </w:r>
      <w:r w:rsidR="00FA2F5A">
        <w:rPr>
          <w:rFonts w:ascii="Times New Roman" w:hAnsi="Times New Roman" w:cs="Times New Roman"/>
          <w:bCs/>
          <w:sz w:val="28"/>
          <w:szCs w:val="28"/>
        </w:rPr>
        <w:t>долей</w:t>
      </w:r>
      <w:r w:rsidR="00FA2F5A">
        <w:rPr>
          <w:rFonts w:ascii="Times New Roman" w:hAnsi="Times New Roman" w:cs="Times New Roman"/>
          <w:bCs/>
          <w:sz w:val="28"/>
          <w:szCs w:val="28"/>
        </w:rPr>
        <w:t xml:space="preserve"> участия</w:t>
      </w:r>
      <w:r w:rsidR="00FA2F5A">
        <w:rPr>
          <w:rFonts w:ascii="Times New Roman" w:hAnsi="Times New Roman" w:cs="Times New Roman"/>
          <w:bCs/>
          <w:sz w:val="28"/>
          <w:szCs w:val="28"/>
        </w:rPr>
        <w:t xml:space="preserve"> в обществе.</w:t>
      </w:r>
      <w:proofErr w:type="gramEnd"/>
    </w:p>
    <w:p w:rsidR="00A10FB1" w:rsidRPr="007E630C" w:rsidRDefault="00560B84" w:rsidP="007E630C">
      <w:pPr>
        <w:pStyle w:val="1"/>
        <w:spacing w:before="0" w:line="240" w:lineRule="auto"/>
        <w:ind w:firstLine="709"/>
        <w:jc w:val="both"/>
        <w:rPr>
          <w:rFonts w:ascii="Times New Roman" w:eastAsiaTheme="minorHAnsi" w:hAnsi="Times New Roman" w:cs="Times New Roman"/>
          <w:b w:val="0"/>
          <w:i/>
          <w:color w:val="auto"/>
        </w:rPr>
      </w:pPr>
      <w:r w:rsidRPr="007E630C">
        <w:rPr>
          <w:rFonts w:ascii="Times New Roman" w:eastAsiaTheme="minorHAnsi" w:hAnsi="Times New Roman" w:cs="Times New Roman"/>
          <w:b w:val="0"/>
          <w:i/>
          <w:color w:val="auto"/>
        </w:rPr>
        <w:t>(</w:t>
      </w:r>
      <w:hyperlink r:id="rId10" w:history="1">
        <w:r w:rsidR="007E630C" w:rsidRPr="007E630C">
          <w:rPr>
            <w:rFonts w:ascii="Times New Roman" w:eastAsiaTheme="minorHAnsi" w:hAnsi="Times New Roman" w:cs="Times New Roman"/>
            <w:b w:val="0"/>
            <w:i/>
            <w:color w:val="auto"/>
          </w:rPr>
          <w:t>Постановление Федерального арбитражного суда Северо-Западного округа от 25 октября</w:t>
        </w:r>
        <w:r w:rsidR="007E630C">
          <w:rPr>
            <w:rFonts w:ascii="Times New Roman" w:eastAsiaTheme="minorHAnsi" w:hAnsi="Times New Roman" w:cs="Times New Roman"/>
            <w:b w:val="0"/>
            <w:i/>
            <w:color w:val="auto"/>
          </w:rPr>
          <w:t xml:space="preserve"> 2013 года № Ф07-6756/13 по делу №</w:t>
        </w:r>
        <w:r w:rsidR="007E630C" w:rsidRPr="007E630C">
          <w:rPr>
            <w:rFonts w:ascii="Times New Roman" w:eastAsiaTheme="minorHAnsi" w:hAnsi="Times New Roman" w:cs="Times New Roman"/>
            <w:b w:val="0"/>
            <w:i/>
            <w:color w:val="auto"/>
          </w:rPr>
          <w:t xml:space="preserve"> А56-55628/2012</w:t>
        </w:r>
      </w:hyperlink>
      <w:r w:rsidRPr="007E630C">
        <w:rPr>
          <w:rFonts w:ascii="Times New Roman" w:eastAsiaTheme="minorHAnsi" w:hAnsi="Times New Roman" w:cs="Times New Roman"/>
          <w:b w:val="0"/>
          <w:i/>
          <w:color w:val="auto"/>
        </w:rPr>
        <w:t>).</w:t>
      </w:r>
    </w:p>
    <w:p w:rsidR="00A10FB1" w:rsidRPr="007E630C" w:rsidRDefault="00A10FB1" w:rsidP="007E630C">
      <w:pPr>
        <w:pStyle w:val="1"/>
        <w:spacing w:before="0" w:line="240" w:lineRule="auto"/>
        <w:rPr>
          <w:rFonts w:ascii="Times New Roman" w:eastAsiaTheme="minorHAnsi" w:hAnsi="Times New Roman" w:cs="Times New Roman"/>
          <w:b w:val="0"/>
          <w:i/>
          <w:color w:val="auto"/>
        </w:rPr>
      </w:pPr>
    </w:p>
    <w:p w:rsidR="00A10FB1" w:rsidRDefault="00A10FB1" w:rsidP="00283261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A10FB1" w:rsidSect="00AA0F38">
      <w:headerReference w:type="default" r:id="rId11"/>
      <w:pgSz w:w="11906" w:h="16838"/>
      <w:pgMar w:top="1134" w:right="566" w:bottom="851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E72" w:rsidRDefault="00B42E72" w:rsidP="00736071">
      <w:pPr>
        <w:spacing w:after="0" w:line="240" w:lineRule="auto"/>
      </w:pPr>
      <w:r>
        <w:separator/>
      </w:r>
    </w:p>
  </w:endnote>
  <w:endnote w:type="continuationSeparator" w:id="0">
    <w:p w:rsidR="00B42E72" w:rsidRDefault="00B42E72" w:rsidP="00736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E72" w:rsidRDefault="00B42E72" w:rsidP="00736071">
      <w:pPr>
        <w:spacing w:after="0" w:line="240" w:lineRule="auto"/>
      </w:pPr>
      <w:r>
        <w:separator/>
      </w:r>
    </w:p>
  </w:footnote>
  <w:footnote w:type="continuationSeparator" w:id="0">
    <w:p w:rsidR="00B42E72" w:rsidRDefault="00B42E72" w:rsidP="007360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825437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736071" w:rsidRPr="005938E3" w:rsidRDefault="00736071">
        <w:pPr>
          <w:pStyle w:val="a4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938E3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938E3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938E3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3385E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938E3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736071" w:rsidRDefault="00736071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542F7"/>
    <w:multiLevelType w:val="hybridMultilevel"/>
    <w:tmpl w:val="A17E070C"/>
    <w:lvl w:ilvl="0" w:tplc="01D6CEA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58A695E"/>
    <w:multiLevelType w:val="hybridMultilevel"/>
    <w:tmpl w:val="8A846EA4"/>
    <w:lvl w:ilvl="0" w:tplc="6E540490">
      <w:start w:val="5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2">
    <w:nsid w:val="26D153E2"/>
    <w:multiLevelType w:val="hybridMultilevel"/>
    <w:tmpl w:val="EA18242C"/>
    <w:lvl w:ilvl="0" w:tplc="DE26E3B2">
      <w:start w:val="4"/>
      <w:numFmt w:val="decimal"/>
      <w:lvlText w:val="%1."/>
      <w:lvlJc w:val="left"/>
      <w:pPr>
        <w:ind w:left="12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>
    <w:nsid w:val="2D7B7AD8"/>
    <w:multiLevelType w:val="hybridMultilevel"/>
    <w:tmpl w:val="E470338C"/>
    <w:lvl w:ilvl="0" w:tplc="3BBC2D52">
      <w:start w:val="1"/>
      <w:numFmt w:val="decimal"/>
      <w:lvlText w:val="%1."/>
      <w:lvlJc w:val="left"/>
      <w:pPr>
        <w:ind w:left="90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4A43281E"/>
    <w:multiLevelType w:val="hybridMultilevel"/>
    <w:tmpl w:val="E668A570"/>
    <w:lvl w:ilvl="0" w:tplc="2A7635BE">
      <w:start w:val="1"/>
      <w:numFmt w:val="decimal"/>
      <w:lvlText w:val="%1."/>
      <w:lvlJc w:val="left"/>
      <w:pPr>
        <w:ind w:left="1637" w:hanging="360"/>
      </w:pPr>
      <w:rPr>
        <w:rFonts w:ascii="Times New Roman" w:eastAsiaTheme="minorHAnsi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152DBC"/>
    <w:multiLevelType w:val="hybridMultilevel"/>
    <w:tmpl w:val="0F300A48"/>
    <w:lvl w:ilvl="0" w:tplc="F6A49A2C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64E277D9"/>
    <w:multiLevelType w:val="hybridMultilevel"/>
    <w:tmpl w:val="E668A570"/>
    <w:lvl w:ilvl="0" w:tplc="2A7635BE">
      <w:start w:val="1"/>
      <w:numFmt w:val="decimal"/>
      <w:lvlText w:val="%1."/>
      <w:lvlJc w:val="left"/>
      <w:pPr>
        <w:ind w:left="1637" w:hanging="360"/>
      </w:pPr>
      <w:rPr>
        <w:rFonts w:ascii="Times New Roman" w:eastAsiaTheme="minorHAnsi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494377"/>
    <w:multiLevelType w:val="hybridMultilevel"/>
    <w:tmpl w:val="1F3241B6"/>
    <w:lvl w:ilvl="0" w:tplc="3BBC2D52">
      <w:start w:val="1"/>
      <w:numFmt w:val="decimal"/>
      <w:lvlText w:val="%1."/>
      <w:lvlJc w:val="left"/>
      <w:pPr>
        <w:ind w:left="90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0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7BE"/>
    <w:rsid w:val="0002024B"/>
    <w:rsid w:val="00040DEE"/>
    <w:rsid w:val="000B610A"/>
    <w:rsid w:val="000C1270"/>
    <w:rsid w:val="00197243"/>
    <w:rsid w:val="00216A35"/>
    <w:rsid w:val="00233955"/>
    <w:rsid w:val="0027659A"/>
    <w:rsid w:val="00283261"/>
    <w:rsid w:val="0028720C"/>
    <w:rsid w:val="00296D1B"/>
    <w:rsid w:val="002A0703"/>
    <w:rsid w:val="002B4386"/>
    <w:rsid w:val="002D66D0"/>
    <w:rsid w:val="002F4FBF"/>
    <w:rsid w:val="00310760"/>
    <w:rsid w:val="00310C39"/>
    <w:rsid w:val="00323A9E"/>
    <w:rsid w:val="00335C73"/>
    <w:rsid w:val="00362E03"/>
    <w:rsid w:val="003655DF"/>
    <w:rsid w:val="003913F5"/>
    <w:rsid w:val="003B5E99"/>
    <w:rsid w:val="003D609C"/>
    <w:rsid w:val="004005E0"/>
    <w:rsid w:val="0040124A"/>
    <w:rsid w:val="00411CBC"/>
    <w:rsid w:val="004140CC"/>
    <w:rsid w:val="00457AD1"/>
    <w:rsid w:val="00463044"/>
    <w:rsid w:val="00470746"/>
    <w:rsid w:val="004C4D1C"/>
    <w:rsid w:val="0053259D"/>
    <w:rsid w:val="00560B84"/>
    <w:rsid w:val="005938E3"/>
    <w:rsid w:val="005A3D45"/>
    <w:rsid w:val="005D3DD9"/>
    <w:rsid w:val="005E7349"/>
    <w:rsid w:val="00640247"/>
    <w:rsid w:val="00644215"/>
    <w:rsid w:val="006467BE"/>
    <w:rsid w:val="00650C09"/>
    <w:rsid w:val="006760DA"/>
    <w:rsid w:val="006D01D1"/>
    <w:rsid w:val="0073088B"/>
    <w:rsid w:val="00734D3C"/>
    <w:rsid w:val="00736071"/>
    <w:rsid w:val="007503EE"/>
    <w:rsid w:val="00753461"/>
    <w:rsid w:val="00753C6D"/>
    <w:rsid w:val="0075518A"/>
    <w:rsid w:val="007806E6"/>
    <w:rsid w:val="007E630C"/>
    <w:rsid w:val="007E7D3F"/>
    <w:rsid w:val="007F4264"/>
    <w:rsid w:val="00804E60"/>
    <w:rsid w:val="00805954"/>
    <w:rsid w:val="0083385E"/>
    <w:rsid w:val="00845790"/>
    <w:rsid w:val="00867E79"/>
    <w:rsid w:val="00871876"/>
    <w:rsid w:val="008D7FCB"/>
    <w:rsid w:val="0098464E"/>
    <w:rsid w:val="009848AA"/>
    <w:rsid w:val="009C6DB9"/>
    <w:rsid w:val="00A10FB1"/>
    <w:rsid w:val="00A61C7C"/>
    <w:rsid w:val="00A6721B"/>
    <w:rsid w:val="00A754CB"/>
    <w:rsid w:val="00A851AD"/>
    <w:rsid w:val="00A970B2"/>
    <w:rsid w:val="00AA0F38"/>
    <w:rsid w:val="00AF3172"/>
    <w:rsid w:val="00B31E2C"/>
    <w:rsid w:val="00B42E72"/>
    <w:rsid w:val="00B43BFC"/>
    <w:rsid w:val="00B77311"/>
    <w:rsid w:val="00BA06FC"/>
    <w:rsid w:val="00BB1AA8"/>
    <w:rsid w:val="00BF5872"/>
    <w:rsid w:val="00C45AAC"/>
    <w:rsid w:val="00C5377A"/>
    <w:rsid w:val="00C911FA"/>
    <w:rsid w:val="00CB29DD"/>
    <w:rsid w:val="00CD0C68"/>
    <w:rsid w:val="00CE56DA"/>
    <w:rsid w:val="00CE7633"/>
    <w:rsid w:val="00CF29ED"/>
    <w:rsid w:val="00D00C1D"/>
    <w:rsid w:val="00D06500"/>
    <w:rsid w:val="00D22BC2"/>
    <w:rsid w:val="00D372A4"/>
    <w:rsid w:val="00D507E9"/>
    <w:rsid w:val="00D5138E"/>
    <w:rsid w:val="00D527E5"/>
    <w:rsid w:val="00D57FD4"/>
    <w:rsid w:val="00D87034"/>
    <w:rsid w:val="00DB521E"/>
    <w:rsid w:val="00DC137B"/>
    <w:rsid w:val="00DD2251"/>
    <w:rsid w:val="00E04096"/>
    <w:rsid w:val="00E25E6D"/>
    <w:rsid w:val="00E512BB"/>
    <w:rsid w:val="00E8574A"/>
    <w:rsid w:val="00EB4652"/>
    <w:rsid w:val="00EC713B"/>
    <w:rsid w:val="00ED02E5"/>
    <w:rsid w:val="00F066AE"/>
    <w:rsid w:val="00F07E74"/>
    <w:rsid w:val="00F63805"/>
    <w:rsid w:val="00F65DB4"/>
    <w:rsid w:val="00F73011"/>
    <w:rsid w:val="00F76E84"/>
    <w:rsid w:val="00F961E6"/>
    <w:rsid w:val="00FA1EEA"/>
    <w:rsid w:val="00FA2F5A"/>
    <w:rsid w:val="00FF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911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317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360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6071"/>
  </w:style>
  <w:style w:type="paragraph" w:styleId="a6">
    <w:name w:val="footer"/>
    <w:basedOn w:val="a"/>
    <w:link w:val="a7"/>
    <w:uiPriority w:val="99"/>
    <w:unhideWhenUsed/>
    <w:rsid w:val="007360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6071"/>
  </w:style>
  <w:style w:type="paragraph" w:styleId="a8">
    <w:name w:val="Balloon Text"/>
    <w:basedOn w:val="a"/>
    <w:link w:val="a9"/>
    <w:uiPriority w:val="99"/>
    <w:semiHidden/>
    <w:unhideWhenUsed/>
    <w:rsid w:val="00040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40DEE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2765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styleId="aa">
    <w:name w:val="Hyperlink"/>
    <w:basedOn w:val="a0"/>
    <w:uiPriority w:val="99"/>
    <w:unhideWhenUsed/>
    <w:rsid w:val="002D66D0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2D66D0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C911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onsPlusTitle">
    <w:name w:val="ConsPlusTitle"/>
    <w:rsid w:val="00C5377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911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317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360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6071"/>
  </w:style>
  <w:style w:type="paragraph" w:styleId="a6">
    <w:name w:val="footer"/>
    <w:basedOn w:val="a"/>
    <w:link w:val="a7"/>
    <w:uiPriority w:val="99"/>
    <w:unhideWhenUsed/>
    <w:rsid w:val="007360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6071"/>
  </w:style>
  <w:style w:type="paragraph" w:styleId="a8">
    <w:name w:val="Balloon Text"/>
    <w:basedOn w:val="a"/>
    <w:link w:val="a9"/>
    <w:uiPriority w:val="99"/>
    <w:semiHidden/>
    <w:unhideWhenUsed/>
    <w:rsid w:val="00040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40DEE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2765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styleId="aa">
    <w:name w:val="Hyperlink"/>
    <w:basedOn w:val="a0"/>
    <w:uiPriority w:val="99"/>
    <w:unhideWhenUsed/>
    <w:rsid w:val="002D66D0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2D66D0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C911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onsPlusTitle">
    <w:name w:val="ConsPlusTitle"/>
    <w:rsid w:val="00C5377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0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70236974.0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garantF1://41062732.0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B881E9C849A4D602EB88220E94F9F5E166412A239ED7A98218B2EC588FAA5E980D05196m4n5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738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Говдиш</dc:creator>
  <cp:lastModifiedBy>Говдиш М.Н.</cp:lastModifiedBy>
  <cp:revision>20</cp:revision>
  <cp:lastPrinted>2015-10-26T12:27:00Z</cp:lastPrinted>
  <dcterms:created xsi:type="dcterms:W3CDTF">2015-10-23T06:59:00Z</dcterms:created>
  <dcterms:modified xsi:type="dcterms:W3CDTF">2015-10-26T12:44:00Z</dcterms:modified>
</cp:coreProperties>
</file>